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0"/>
          <w:szCs w:val="20"/>
        </w:rPr>
        <w:id w:val="-1093159155"/>
        <w:docPartObj>
          <w:docPartGallery w:val="Cover Pages"/>
          <w:docPartUnique/>
        </w:docPartObj>
      </w:sdtPr>
      <w:sdtEndPr/>
      <w:sdtContent>
        <w:p w:rsidR="0008725E" w:rsidRPr="00B07867" w:rsidRDefault="0008725E">
          <w:pPr>
            <w:rPr>
              <w:rFonts w:ascii="Arial" w:hAnsi="Arial" w:cs="Arial"/>
              <w:sz w:val="20"/>
              <w:szCs w:val="20"/>
            </w:rPr>
          </w:pPr>
        </w:p>
        <w:p w:rsidR="0008725E" w:rsidRPr="00B07867" w:rsidRDefault="005C329C">
          <w:pPr>
            <w:rPr>
              <w:rFonts w:ascii="Arial" w:hAnsi="Arial" w:cs="Arial"/>
              <w:sz w:val="20"/>
              <w:szCs w:val="20"/>
            </w:rPr>
          </w:pPr>
          <w:r w:rsidRPr="00B07867">
            <w:rPr>
              <w:rFonts w:ascii="Arial" w:hAnsi="Arial" w:cs="Arial"/>
              <w:noProof/>
              <w:sz w:val="20"/>
              <w:szCs w:val="20"/>
            </w:rPr>
            <mc:AlternateContent>
              <mc:Choice Requires="wpg">
                <w:drawing>
                  <wp:anchor distT="0" distB="0" distL="114300" distR="114300" simplePos="0" relativeHeight="251659264" behindDoc="0" locked="0" layoutInCell="0" allowOverlap="1" wp14:anchorId="760A819F" wp14:editId="0C1BB623">
                    <wp:simplePos x="0" y="0"/>
                    <wp:positionH relativeFrom="page">
                      <wp:align>center</wp:align>
                    </wp:positionH>
                    <wp:positionV relativeFrom="page">
                      <wp:align>center</wp:align>
                    </wp:positionV>
                    <wp:extent cx="7361555" cy="9533255"/>
                    <wp:effectExtent l="0" t="0" r="26670" b="2667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1555" cy="9533255"/>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666941151"/>
                                      <w:dataBinding w:prefixMappings="xmlns:ns0='http://schemas.openxmlformats.org/package/2006/metadata/core-properties' xmlns:ns1='http://purl.org/dc/elements/1.1/'" w:xpath="/ns0:coreProperties[1]/ns1:title[1]" w:storeItemID="{6C3C8BC8-F283-45AE-878A-BAB7291924A1}"/>
                                      <w:text/>
                                    </w:sdtPr>
                                    <w:sdtEndPr/>
                                    <w:sdtContent>
                                      <w:p w:rsidR="002C074E" w:rsidRDefault="002C074E">
                                        <w:pPr>
                                          <w:pStyle w:val="NoSpacing"/>
                                          <w:rPr>
                                            <w:color w:val="FFFFFF" w:themeColor="background1"/>
                                            <w:sz w:val="80"/>
                                            <w:szCs w:val="80"/>
                                          </w:rPr>
                                        </w:pPr>
                                        <w:r>
                                          <w:rPr>
                                            <w:color w:val="FFFFFF" w:themeColor="background1"/>
                                            <w:sz w:val="80"/>
                                            <w:szCs w:val="80"/>
                                          </w:rPr>
                                          <w:t>Happy Health Systems</w:t>
                                        </w:r>
                                      </w:p>
                                    </w:sdtContent>
                                  </w:sdt>
                                  <w:sdt>
                                    <w:sdtPr>
                                      <w:rPr>
                                        <w:color w:val="FFFFFF" w:themeColor="background1"/>
                                        <w:sz w:val="40"/>
                                        <w:szCs w:val="40"/>
                                      </w:rPr>
                                      <w:alias w:val="Subtitle"/>
                                      <w:id w:val="-1028097232"/>
                                      <w:dataBinding w:prefixMappings="xmlns:ns0='http://schemas.openxmlformats.org/package/2006/metadata/core-properties' xmlns:ns1='http://purl.org/dc/elements/1.1/'" w:xpath="/ns0:coreProperties[1]/ns1:subject[1]" w:storeItemID="{6C3C8BC8-F283-45AE-878A-BAB7291924A1}"/>
                                      <w:text/>
                                    </w:sdtPr>
                                    <w:sdtEndPr/>
                                    <w:sdtContent>
                                      <w:p w:rsidR="002C074E" w:rsidRDefault="002C074E">
                                        <w:pPr>
                                          <w:pStyle w:val="NoSpacing"/>
                                          <w:rPr>
                                            <w:color w:val="FFFFFF" w:themeColor="background1"/>
                                            <w:sz w:val="40"/>
                                            <w:szCs w:val="40"/>
                                          </w:rPr>
                                        </w:pPr>
                                        <w:r>
                                          <w:rPr>
                                            <w:color w:val="FFFFFF" w:themeColor="background1"/>
                                            <w:sz w:val="40"/>
                                            <w:szCs w:val="40"/>
                                          </w:rPr>
                                          <w:t>Network Infrastructure Alignment and Application Integrations</w:t>
                                        </w:r>
                                      </w:p>
                                    </w:sdtContent>
                                  </w:sdt>
                                  <w:p w:rsidR="002C074E" w:rsidRDefault="002C074E">
                                    <w:pPr>
                                      <w:pStyle w:val="NoSpacing"/>
                                      <w:rPr>
                                        <w:color w:val="FFFFFF" w:themeColor="background1"/>
                                      </w:rPr>
                                    </w:pPr>
                                    <w:r>
                                      <w:rPr>
                                        <w:color w:val="FFFFFF" w:themeColor="background1"/>
                                      </w:rPr>
                                      <w:t>We will provide a centralize solutions for EMR and clinical applications</w:t>
                                    </w: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553817714"/>
                                      <w:dataBinding w:prefixMappings="xmlns:ns0='http://schemas.microsoft.com/office/2006/coverPageProps'" w:xpath="/ns0:CoverPageProperties[1]/ns0:PublishDate[1]" w:storeItemID="{55AF091B-3C7A-41E3-B477-F2FDAA23CFDA}"/>
                                      <w:date w:fullDate="2014-12-23T00:00:00Z">
                                        <w:dateFormat w:val="yyyy"/>
                                        <w:lid w:val="en-US"/>
                                        <w:storeMappedDataAs w:val="dateTime"/>
                                        <w:calendar w:val="gregorian"/>
                                      </w:date>
                                    </w:sdtPr>
                                    <w:sdtEndPr/>
                                    <w:sdtContent>
                                      <w:p w:rsidR="002C074E" w:rsidRDefault="002C074E">
                                        <w:pPr>
                                          <w:jc w:val="center"/>
                                          <w:rPr>
                                            <w:color w:val="FFFFFF" w:themeColor="background1"/>
                                            <w:sz w:val="48"/>
                                            <w:szCs w:val="52"/>
                                          </w:rPr>
                                        </w:pPr>
                                        <w:r>
                                          <w:rPr>
                                            <w:color w:val="FFFFFF" w:themeColor="background1"/>
                                            <w:sz w:val="52"/>
                                            <w:szCs w:val="52"/>
                                          </w:rPr>
                                          <w:t>2014</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189639323"/>
                                      <w:dataBinding w:prefixMappings="xmlns:ns0='http://schemas.openxmlformats.org/package/2006/metadata/core-properties' xmlns:ns1='http://purl.org/dc/elements/1.1/'" w:xpath="/ns0:coreProperties[1]/ns1:creator[1]" w:storeItemID="{6C3C8BC8-F283-45AE-878A-BAB7291924A1}"/>
                                      <w:text/>
                                    </w:sdtPr>
                                    <w:sdtEndPr/>
                                    <w:sdtContent>
                                      <w:p w:rsidR="002C074E" w:rsidRDefault="002C074E">
                                        <w:pPr>
                                          <w:pStyle w:val="NoSpacing"/>
                                          <w:jc w:val="right"/>
                                          <w:rPr>
                                            <w:color w:val="FFFFFF" w:themeColor="background1"/>
                                          </w:rPr>
                                        </w:pPr>
                                        <w:r>
                                          <w:rPr>
                                            <w:color w:val="FFFFFF" w:themeColor="background1"/>
                                          </w:rPr>
                                          <w:t xml:space="preserve">[David </w:t>
                                        </w:r>
                                        <w:proofErr w:type="spellStart"/>
                                        <w:r>
                                          <w:rPr>
                                            <w:color w:val="FFFFFF" w:themeColor="background1"/>
                                          </w:rPr>
                                          <w:t>Magnaterra</w:t>
                                        </w:r>
                                        <w:proofErr w:type="spellEnd"/>
                                        <w:r>
                                          <w:rPr>
                                            <w:color w:val="FFFFFF" w:themeColor="background1"/>
                                          </w:rPr>
                                          <w:t>]</w:t>
                                        </w:r>
                                      </w:p>
                                    </w:sdtContent>
                                  </w:sdt>
                                  <w:sdt>
                                    <w:sdtPr>
                                      <w:rPr>
                                        <w:color w:val="FFFFFF" w:themeColor="background1"/>
                                      </w:rPr>
                                      <w:alias w:val="Company"/>
                                      <w:id w:val="-1297446694"/>
                                      <w:showingPlcHdr/>
                                      <w:dataBinding w:prefixMappings="xmlns:ns0='http://schemas.openxmlformats.org/officeDocument/2006/extended-properties'" w:xpath="/ns0:Properties[1]/ns0:Company[1]" w:storeItemID="{6668398D-A668-4E3E-A5EB-62B293D839F1}"/>
                                      <w:text/>
                                    </w:sdtPr>
                                    <w:sdtEndPr/>
                                    <w:sdtContent>
                                      <w:p w:rsidR="002C074E" w:rsidRDefault="00616D02">
                                        <w:pPr>
                                          <w:pStyle w:val="NoSpacing"/>
                                          <w:jc w:val="right"/>
                                          <w:rPr>
                                            <w:color w:val="FFFFFF" w:themeColor="background1"/>
                                          </w:rPr>
                                        </w:pPr>
                                        <w:r>
                                          <w:rPr>
                                            <w:color w:val="FFFFFF" w:themeColor="background1"/>
                                          </w:rPr>
                                          <w:t xml:space="preserve">     </w:t>
                                        </w:r>
                                      </w:p>
                                    </w:sdtContent>
                                  </w:sdt>
                                  <w:sdt>
                                    <w:sdtPr>
                                      <w:rPr>
                                        <w:color w:val="FFFFFF" w:themeColor="background1"/>
                                      </w:rPr>
                                      <w:alias w:val="Date"/>
                                      <w:id w:val="-2082123091"/>
                                      <w:dataBinding w:prefixMappings="xmlns:ns0='http://schemas.microsoft.com/office/2006/coverPageProps'" w:xpath="/ns0:CoverPageProperties[1]/ns0:PublishDate[1]" w:storeItemID="{55AF091B-3C7A-41E3-B477-F2FDAA23CFDA}"/>
                                      <w:date w:fullDate="2014-12-23T00:00:00Z">
                                        <w:dateFormat w:val="M/d/yyyy"/>
                                        <w:lid w:val="en-US"/>
                                        <w:storeMappedDataAs w:val="dateTime"/>
                                        <w:calendar w:val="gregorian"/>
                                      </w:date>
                                    </w:sdtPr>
                                    <w:sdtEndPr/>
                                    <w:sdtContent>
                                      <w:p w:rsidR="002C074E" w:rsidRDefault="002C074E">
                                        <w:pPr>
                                          <w:pStyle w:val="NoSpacing"/>
                                          <w:jc w:val="right"/>
                                          <w:rPr>
                                            <w:color w:val="FFFFFF" w:themeColor="background1"/>
                                          </w:rPr>
                                        </w:pPr>
                                        <w:r>
                                          <w:rPr>
                                            <w:color w:val="FFFFFF" w:themeColor="background1"/>
                                          </w:rPr>
                                          <w:t>1</w:t>
                                        </w:r>
                                        <w:r w:rsidR="00A30AA2">
                                          <w:rPr>
                                            <w:color w:val="FFFFFF" w:themeColor="background1"/>
                                          </w:rPr>
                                          <w:t>2</w:t>
                                        </w:r>
                                        <w:r>
                                          <w:rPr>
                                            <w:color w:val="FFFFFF" w:themeColor="background1"/>
                                          </w:rPr>
                                          <w:t>/</w:t>
                                        </w:r>
                                        <w:r w:rsidR="00A30AA2">
                                          <w:rPr>
                                            <w:color w:val="FFFFFF" w:themeColor="background1"/>
                                          </w:rPr>
                                          <w:t>23</w:t>
                                        </w:r>
                                        <w:r>
                                          <w:rPr>
                                            <w:color w:val="FFFFFF" w:themeColor="background1"/>
                                          </w:rPr>
                                          <w:t>/2014</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79.65pt;height:750.65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itle"/>
                                <w:id w:val="-666941151"/>
                                <w:dataBinding w:prefixMappings="xmlns:ns0='http://schemas.openxmlformats.org/package/2006/metadata/core-properties' xmlns:ns1='http://purl.org/dc/elements/1.1/'" w:xpath="/ns0:coreProperties[1]/ns1:title[1]" w:storeItemID="{6C3C8BC8-F283-45AE-878A-BAB7291924A1}"/>
                                <w:text/>
                              </w:sdtPr>
                              <w:sdtEndPr/>
                              <w:sdtContent>
                                <w:p w:rsidR="002C074E" w:rsidRDefault="002C074E">
                                  <w:pPr>
                                    <w:pStyle w:val="NoSpacing"/>
                                    <w:rPr>
                                      <w:color w:val="FFFFFF" w:themeColor="background1"/>
                                      <w:sz w:val="80"/>
                                      <w:szCs w:val="80"/>
                                    </w:rPr>
                                  </w:pPr>
                                  <w:r>
                                    <w:rPr>
                                      <w:color w:val="FFFFFF" w:themeColor="background1"/>
                                      <w:sz w:val="80"/>
                                      <w:szCs w:val="80"/>
                                    </w:rPr>
                                    <w:t>Happy Health Systems</w:t>
                                  </w:r>
                                </w:p>
                              </w:sdtContent>
                            </w:sdt>
                            <w:sdt>
                              <w:sdtPr>
                                <w:rPr>
                                  <w:color w:val="FFFFFF" w:themeColor="background1"/>
                                  <w:sz w:val="40"/>
                                  <w:szCs w:val="40"/>
                                </w:rPr>
                                <w:alias w:val="Subtitle"/>
                                <w:id w:val="-1028097232"/>
                                <w:dataBinding w:prefixMappings="xmlns:ns0='http://schemas.openxmlformats.org/package/2006/metadata/core-properties' xmlns:ns1='http://purl.org/dc/elements/1.1/'" w:xpath="/ns0:coreProperties[1]/ns1:subject[1]" w:storeItemID="{6C3C8BC8-F283-45AE-878A-BAB7291924A1}"/>
                                <w:text/>
                              </w:sdtPr>
                              <w:sdtEndPr/>
                              <w:sdtContent>
                                <w:p w:rsidR="002C074E" w:rsidRDefault="002C074E">
                                  <w:pPr>
                                    <w:pStyle w:val="NoSpacing"/>
                                    <w:rPr>
                                      <w:color w:val="FFFFFF" w:themeColor="background1"/>
                                      <w:sz w:val="40"/>
                                      <w:szCs w:val="40"/>
                                    </w:rPr>
                                  </w:pPr>
                                  <w:r>
                                    <w:rPr>
                                      <w:color w:val="FFFFFF" w:themeColor="background1"/>
                                      <w:sz w:val="40"/>
                                      <w:szCs w:val="40"/>
                                    </w:rPr>
                                    <w:t>Network Infrastructure Alignment and Application Integrations</w:t>
                                  </w:r>
                                </w:p>
                              </w:sdtContent>
                            </w:sdt>
                            <w:p w:rsidR="002C074E" w:rsidRDefault="002C074E">
                              <w:pPr>
                                <w:pStyle w:val="NoSpacing"/>
                                <w:rPr>
                                  <w:color w:val="FFFFFF" w:themeColor="background1"/>
                                </w:rPr>
                              </w:pPr>
                              <w:r>
                                <w:rPr>
                                  <w:color w:val="FFFFFF" w:themeColor="background1"/>
                                </w:rPr>
                                <w:t>We will provide a centralize solutions for EMR and clinical applications</w:t>
                              </w: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ear"/>
                                <w:id w:val="553817714"/>
                                <w:dataBinding w:prefixMappings="xmlns:ns0='http://schemas.microsoft.com/office/2006/coverPageProps'" w:xpath="/ns0:CoverPageProperties[1]/ns0:PublishDate[1]" w:storeItemID="{55AF091B-3C7A-41E3-B477-F2FDAA23CFDA}"/>
                                <w:date w:fullDate="2014-12-23T00:00:00Z">
                                  <w:dateFormat w:val="yyyy"/>
                                  <w:lid w:val="en-US"/>
                                  <w:storeMappedDataAs w:val="dateTime"/>
                                  <w:calendar w:val="gregorian"/>
                                </w:date>
                              </w:sdtPr>
                              <w:sdtEndPr/>
                              <w:sdtContent>
                                <w:p w:rsidR="002C074E" w:rsidRDefault="002C074E">
                                  <w:pPr>
                                    <w:jc w:val="center"/>
                                    <w:rPr>
                                      <w:color w:val="FFFFFF" w:themeColor="background1"/>
                                      <w:sz w:val="48"/>
                                      <w:szCs w:val="52"/>
                                    </w:rPr>
                                  </w:pPr>
                                  <w:r>
                                    <w:rPr>
                                      <w:color w:val="FFFFFF" w:themeColor="background1"/>
                                      <w:sz w:val="52"/>
                                      <w:szCs w:val="52"/>
                                    </w:rPr>
                                    <w:t>2014</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Author"/>
                                <w:id w:val="1189639323"/>
                                <w:dataBinding w:prefixMappings="xmlns:ns0='http://schemas.openxmlformats.org/package/2006/metadata/core-properties' xmlns:ns1='http://purl.org/dc/elements/1.1/'" w:xpath="/ns0:coreProperties[1]/ns1:creator[1]" w:storeItemID="{6C3C8BC8-F283-45AE-878A-BAB7291924A1}"/>
                                <w:text/>
                              </w:sdtPr>
                              <w:sdtEndPr/>
                              <w:sdtContent>
                                <w:p w:rsidR="002C074E" w:rsidRDefault="002C074E">
                                  <w:pPr>
                                    <w:pStyle w:val="NoSpacing"/>
                                    <w:jc w:val="right"/>
                                    <w:rPr>
                                      <w:color w:val="FFFFFF" w:themeColor="background1"/>
                                    </w:rPr>
                                  </w:pPr>
                                  <w:r>
                                    <w:rPr>
                                      <w:color w:val="FFFFFF" w:themeColor="background1"/>
                                    </w:rPr>
                                    <w:t xml:space="preserve">[David </w:t>
                                  </w:r>
                                  <w:proofErr w:type="spellStart"/>
                                  <w:r>
                                    <w:rPr>
                                      <w:color w:val="FFFFFF" w:themeColor="background1"/>
                                    </w:rPr>
                                    <w:t>Magnaterra</w:t>
                                  </w:r>
                                  <w:proofErr w:type="spellEnd"/>
                                  <w:r>
                                    <w:rPr>
                                      <w:color w:val="FFFFFF" w:themeColor="background1"/>
                                    </w:rPr>
                                    <w:t>]</w:t>
                                  </w:r>
                                </w:p>
                              </w:sdtContent>
                            </w:sdt>
                            <w:sdt>
                              <w:sdtPr>
                                <w:rPr>
                                  <w:color w:val="FFFFFF" w:themeColor="background1"/>
                                </w:rPr>
                                <w:alias w:val="Company"/>
                                <w:id w:val="-1297446694"/>
                                <w:showingPlcHdr/>
                                <w:dataBinding w:prefixMappings="xmlns:ns0='http://schemas.openxmlformats.org/officeDocument/2006/extended-properties'" w:xpath="/ns0:Properties[1]/ns0:Company[1]" w:storeItemID="{6668398D-A668-4E3E-A5EB-62B293D839F1}"/>
                                <w:text/>
                              </w:sdtPr>
                              <w:sdtEndPr/>
                              <w:sdtContent>
                                <w:p w:rsidR="002C074E" w:rsidRDefault="00616D02">
                                  <w:pPr>
                                    <w:pStyle w:val="NoSpacing"/>
                                    <w:jc w:val="right"/>
                                    <w:rPr>
                                      <w:color w:val="FFFFFF" w:themeColor="background1"/>
                                    </w:rPr>
                                  </w:pPr>
                                  <w:r>
                                    <w:rPr>
                                      <w:color w:val="FFFFFF" w:themeColor="background1"/>
                                    </w:rPr>
                                    <w:t xml:space="preserve">     </w:t>
                                  </w:r>
                                </w:p>
                              </w:sdtContent>
                            </w:sdt>
                            <w:sdt>
                              <w:sdtPr>
                                <w:rPr>
                                  <w:color w:val="FFFFFF" w:themeColor="background1"/>
                                </w:rPr>
                                <w:alias w:val="Date"/>
                                <w:id w:val="-2082123091"/>
                                <w:dataBinding w:prefixMappings="xmlns:ns0='http://schemas.microsoft.com/office/2006/coverPageProps'" w:xpath="/ns0:CoverPageProperties[1]/ns0:PublishDate[1]" w:storeItemID="{55AF091B-3C7A-41E3-B477-F2FDAA23CFDA}"/>
                                <w:date w:fullDate="2014-12-23T00:00:00Z">
                                  <w:dateFormat w:val="M/d/yyyy"/>
                                  <w:lid w:val="en-US"/>
                                  <w:storeMappedDataAs w:val="dateTime"/>
                                  <w:calendar w:val="gregorian"/>
                                </w:date>
                              </w:sdtPr>
                              <w:sdtEndPr/>
                              <w:sdtContent>
                                <w:p w:rsidR="002C074E" w:rsidRDefault="002C074E">
                                  <w:pPr>
                                    <w:pStyle w:val="NoSpacing"/>
                                    <w:jc w:val="right"/>
                                    <w:rPr>
                                      <w:color w:val="FFFFFF" w:themeColor="background1"/>
                                    </w:rPr>
                                  </w:pPr>
                                  <w:r>
                                    <w:rPr>
                                      <w:color w:val="FFFFFF" w:themeColor="background1"/>
                                    </w:rPr>
                                    <w:t>1</w:t>
                                  </w:r>
                                  <w:r w:rsidR="00A30AA2">
                                    <w:rPr>
                                      <w:color w:val="FFFFFF" w:themeColor="background1"/>
                                    </w:rPr>
                                    <w:t>2</w:t>
                                  </w:r>
                                  <w:r>
                                    <w:rPr>
                                      <w:color w:val="FFFFFF" w:themeColor="background1"/>
                                    </w:rPr>
                                    <w:t>/</w:t>
                                  </w:r>
                                  <w:r w:rsidR="00A30AA2">
                                    <w:rPr>
                                      <w:color w:val="FFFFFF" w:themeColor="background1"/>
                                    </w:rPr>
                                    <w:t>23</w:t>
                                  </w:r>
                                  <w:r>
                                    <w:rPr>
                                      <w:color w:val="FFFFFF" w:themeColor="background1"/>
                                    </w:rPr>
                                    <w:t>/2014</w:t>
                                  </w:r>
                                </w:p>
                              </w:sdtContent>
                            </w:sdt>
                          </w:txbxContent>
                        </v:textbox>
                      </v:rect>
                    </v:group>
                    <w10:wrap anchorx="page" anchory="page"/>
                  </v:group>
                </w:pict>
              </mc:Fallback>
            </mc:AlternateContent>
          </w:r>
        </w:p>
        <w:p w:rsidR="0008725E" w:rsidRPr="00B07867" w:rsidRDefault="0008725E">
          <w:pPr>
            <w:rPr>
              <w:rFonts w:ascii="Arial" w:hAnsi="Arial" w:cs="Arial"/>
              <w:sz w:val="20"/>
              <w:szCs w:val="20"/>
            </w:rPr>
          </w:pPr>
          <w:r w:rsidRPr="00B07867">
            <w:rPr>
              <w:rFonts w:ascii="Arial" w:hAnsi="Arial" w:cs="Arial"/>
              <w:sz w:val="20"/>
              <w:szCs w:val="20"/>
            </w:rPr>
            <w:br w:type="page"/>
          </w:r>
        </w:p>
      </w:sdtContent>
    </w:sdt>
    <w:p w:rsidR="009E4872" w:rsidRPr="00E7574F" w:rsidRDefault="009E4872" w:rsidP="009E4872">
      <w:pPr>
        <w:pStyle w:val="TOCHeading"/>
        <w:rPr>
          <w:rFonts w:ascii="Arial" w:hAnsi="Arial" w:cs="Arial"/>
          <w:color w:val="1F497D" w:themeColor="text2"/>
          <w:sz w:val="20"/>
          <w:szCs w:val="20"/>
        </w:rPr>
      </w:pPr>
      <w:r w:rsidRPr="00E7574F">
        <w:rPr>
          <w:rFonts w:ascii="Arial" w:hAnsi="Arial" w:cs="Arial"/>
          <w:color w:val="1F497D" w:themeColor="text2"/>
          <w:sz w:val="20"/>
          <w:szCs w:val="20"/>
        </w:rPr>
        <w:lastRenderedPageBreak/>
        <w:t>Table of Contents</w:t>
      </w:r>
    </w:p>
    <w:sdt>
      <w:sdtPr>
        <w:rPr>
          <w:rFonts w:ascii="Arial" w:hAnsi="Arial" w:cs="Arial"/>
          <w:b/>
          <w:bCs/>
          <w:sz w:val="20"/>
          <w:szCs w:val="20"/>
        </w:rPr>
        <w:id w:val="171374140"/>
        <w:docPartObj>
          <w:docPartGallery w:val="Table of Contents"/>
          <w:docPartUnique/>
        </w:docPartObj>
      </w:sdtPr>
      <w:sdtEndPr>
        <w:rPr>
          <w:noProof/>
        </w:rPr>
      </w:sdtEndPr>
      <w:sdtContent>
        <w:p w:rsidR="00530DDC" w:rsidRPr="00C32FD5" w:rsidRDefault="00530DDC" w:rsidP="00530DDC">
          <w:pPr>
            <w:pStyle w:val="TOC1"/>
            <w:tabs>
              <w:tab w:val="right" w:leader="dot" w:pos="9350"/>
            </w:tabs>
            <w:rPr>
              <w:rFonts w:ascii="Arial" w:hAnsi="Arial" w:cs="Arial"/>
              <w:noProof/>
              <w:sz w:val="20"/>
              <w:szCs w:val="20"/>
            </w:rPr>
          </w:pPr>
          <w:r w:rsidRPr="00C32FD5">
            <w:rPr>
              <w:rFonts w:ascii="Arial" w:hAnsi="Arial" w:cs="Arial"/>
              <w:sz w:val="20"/>
              <w:szCs w:val="20"/>
            </w:rPr>
            <w:fldChar w:fldCharType="begin"/>
          </w:r>
          <w:r w:rsidRPr="00C32FD5">
            <w:rPr>
              <w:rFonts w:ascii="Arial" w:hAnsi="Arial" w:cs="Arial"/>
              <w:sz w:val="20"/>
              <w:szCs w:val="20"/>
            </w:rPr>
            <w:instrText xml:space="preserve"> TOC \o "1-3" \h \z \u </w:instrText>
          </w:r>
          <w:r w:rsidRPr="00C32FD5">
            <w:rPr>
              <w:rFonts w:ascii="Arial" w:hAnsi="Arial" w:cs="Arial"/>
              <w:sz w:val="20"/>
              <w:szCs w:val="20"/>
            </w:rPr>
            <w:fldChar w:fldCharType="separate"/>
          </w:r>
          <w:hyperlink w:anchor="_Toc318118926" w:history="1">
            <w:r w:rsidRPr="00C32FD5">
              <w:rPr>
                <w:rFonts w:ascii="Arial" w:hAnsi="Arial" w:cs="Arial"/>
                <w:sz w:val="20"/>
                <w:szCs w:val="20"/>
              </w:rPr>
              <w:t>Version Control</w:t>
            </w:r>
            <w:r w:rsidRPr="00C32FD5">
              <w:rPr>
                <w:rFonts w:ascii="Arial" w:hAnsi="Arial" w:cs="Arial"/>
                <w:noProof/>
                <w:webHidden/>
                <w:sz w:val="20"/>
                <w:szCs w:val="20"/>
              </w:rPr>
              <w:tab/>
              <w:t>2</w:t>
            </w:r>
          </w:hyperlink>
        </w:p>
        <w:p w:rsidR="00530DDC" w:rsidRPr="00C32FD5" w:rsidRDefault="005C4198" w:rsidP="00530DDC">
          <w:pPr>
            <w:pStyle w:val="TOC1"/>
            <w:tabs>
              <w:tab w:val="right" w:leader="dot" w:pos="9350"/>
            </w:tabs>
            <w:rPr>
              <w:rFonts w:ascii="Arial" w:hAnsi="Arial" w:cs="Arial"/>
              <w:noProof/>
              <w:sz w:val="20"/>
              <w:szCs w:val="20"/>
            </w:rPr>
          </w:pPr>
          <w:hyperlink w:anchor="_Toc318118926" w:history="1">
            <w:r w:rsidR="00530DDC" w:rsidRPr="00C32FD5">
              <w:rPr>
                <w:rFonts w:ascii="Arial" w:hAnsi="Arial" w:cs="Arial"/>
                <w:sz w:val="20"/>
                <w:szCs w:val="20"/>
              </w:rPr>
              <w:t>Executive Summary</w:t>
            </w:r>
            <w:r w:rsidR="00530DDC" w:rsidRPr="00C32FD5">
              <w:rPr>
                <w:rFonts w:ascii="Arial" w:hAnsi="Arial" w:cs="Arial"/>
                <w:noProof/>
                <w:webHidden/>
                <w:sz w:val="20"/>
                <w:szCs w:val="20"/>
              </w:rPr>
              <w:tab/>
              <w:t>3</w:t>
            </w:r>
          </w:hyperlink>
        </w:p>
        <w:p w:rsidR="00530DDC" w:rsidRPr="00C32FD5" w:rsidRDefault="005C4198" w:rsidP="00530DDC">
          <w:pPr>
            <w:pStyle w:val="TOC1"/>
            <w:tabs>
              <w:tab w:val="right" w:leader="dot" w:pos="9350"/>
            </w:tabs>
            <w:rPr>
              <w:rFonts w:ascii="Arial" w:hAnsi="Arial" w:cs="Arial"/>
              <w:noProof/>
              <w:sz w:val="20"/>
              <w:szCs w:val="20"/>
            </w:rPr>
          </w:pPr>
          <w:hyperlink w:anchor="_Toc318118926" w:history="1">
            <w:r w:rsidR="00530DDC" w:rsidRPr="00C32FD5">
              <w:rPr>
                <w:rFonts w:ascii="Arial" w:hAnsi="Arial" w:cs="Arial"/>
                <w:sz w:val="20"/>
                <w:szCs w:val="20"/>
              </w:rPr>
              <w:t>Project Scope</w:t>
            </w:r>
            <w:r w:rsidR="00530DDC" w:rsidRPr="00C32FD5">
              <w:rPr>
                <w:rFonts w:ascii="Arial" w:hAnsi="Arial" w:cs="Arial"/>
                <w:noProof/>
                <w:webHidden/>
                <w:sz w:val="20"/>
                <w:szCs w:val="20"/>
              </w:rPr>
              <w:tab/>
              <w:t>4</w:t>
            </w:r>
          </w:hyperlink>
        </w:p>
        <w:p w:rsidR="00530DDC" w:rsidRPr="00C32FD5" w:rsidRDefault="005C4198" w:rsidP="00530DDC">
          <w:pPr>
            <w:pStyle w:val="TOC1"/>
            <w:tabs>
              <w:tab w:val="right" w:leader="dot" w:pos="9350"/>
            </w:tabs>
            <w:rPr>
              <w:rFonts w:ascii="Arial" w:hAnsi="Arial" w:cs="Arial"/>
              <w:sz w:val="20"/>
              <w:szCs w:val="20"/>
            </w:rPr>
          </w:pPr>
          <w:hyperlink w:anchor="_Toc318118926" w:history="1">
            <w:r w:rsidR="00530DDC" w:rsidRPr="00C32FD5">
              <w:rPr>
                <w:rStyle w:val="Hyperlink"/>
                <w:rFonts w:ascii="Arial" w:hAnsi="Arial" w:cs="Arial"/>
                <w:noProof/>
                <w:sz w:val="20"/>
                <w:szCs w:val="20"/>
              </w:rPr>
              <w:t>Stakeholders</w:t>
            </w:r>
            <w:r w:rsidR="00530DDC" w:rsidRPr="00C32FD5">
              <w:rPr>
                <w:rFonts w:ascii="Arial" w:hAnsi="Arial" w:cs="Arial"/>
                <w:noProof/>
                <w:webHidden/>
                <w:sz w:val="20"/>
                <w:szCs w:val="20"/>
              </w:rPr>
              <w:tab/>
            </w:r>
            <w:r w:rsidR="00385017" w:rsidRPr="00C32FD5">
              <w:rPr>
                <w:rFonts w:ascii="Arial" w:hAnsi="Arial" w:cs="Arial"/>
                <w:noProof/>
                <w:webHidden/>
                <w:sz w:val="20"/>
                <w:szCs w:val="20"/>
              </w:rPr>
              <w:t>8</w:t>
            </w:r>
          </w:hyperlink>
        </w:p>
        <w:p w:rsidR="00530DDC" w:rsidRPr="00C32FD5" w:rsidRDefault="005C4198" w:rsidP="00530DDC">
          <w:pPr>
            <w:pStyle w:val="TOC1"/>
            <w:tabs>
              <w:tab w:val="right" w:leader="dot" w:pos="9350"/>
            </w:tabs>
            <w:rPr>
              <w:rFonts w:ascii="Arial" w:hAnsi="Arial" w:cs="Arial"/>
              <w:noProof/>
              <w:sz w:val="20"/>
              <w:szCs w:val="20"/>
            </w:rPr>
          </w:pPr>
          <w:hyperlink w:anchor="_Toc318118926" w:history="1">
            <w:r w:rsidR="00530DDC" w:rsidRPr="00C32FD5">
              <w:rPr>
                <w:rFonts w:ascii="Arial" w:hAnsi="Arial" w:cs="Arial"/>
                <w:sz w:val="20"/>
                <w:szCs w:val="20"/>
              </w:rPr>
              <w:t>Project Requirements</w:t>
            </w:r>
            <w:r w:rsidR="00530DDC" w:rsidRPr="00C32FD5">
              <w:rPr>
                <w:rFonts w:ascii="Arial" w:hAnsi="Arial" w:cs="Arial"/>
                <w:noProof/>
                <w:webHidden/>
                <w:sz w:val="20"/>
                <w:szCs w:val="20"/>
              </w:rPr>
              <w:tab/>
            </w:r>
            <w:r w:rsidR="00385017" w:rsidRPr="00C32FD5">
              <w:rPr>
                <w:rFonts w:ascii="Arial" w:hAnsi="Arial" w:cs="Arial"/>
                <w:noProof/>
                <w:webHidden/>
                <w:sz w:val="20"/>
                <w:szCs w:val="20"/>
              </w:rPr>
              <w:t>8</w:t>
            </w:r>
          </w:hyperlink>
        </w:p>
        <w:p w:rsidR="00530DDC" w:rsidRPr="00C32FD5" w:rsidRDefault="00530DDC" w:rsidP="00530DDC">
          <w:pPr>
            <w:pStyle w:val="TOC1"/>
            <w:tabs>
              <w:tab w:val="right" w:leader="dot" w:pos="9350"/>
            </w:tabs>
            <w:rPr>
              <w:rFonts w:ascii="Arial" w:hAnsi="Arial" w:cs="Arial"/>
              <w:noProof/>
              <w:sz w:val="20"/>
              <w:szCs w:val="20"/>
            </w:rPr>
          </w:pPr>
          <w:r w:rsidRPr="00C32FD5">
            <w:rPr>
              <w:rFonts w:ascii="Arial" w:hAnsi="Arial" w:cs="Arial"/>
              <w:sz w:val="20"/>
              <w:szCs w:val="20"/>
            </w:rPr>
            <w:t xml:space="preserve">     1.1 </w:t>
          </w:r>
          <w:hyperlink w:anchor="_Toc318118926" w:history="1">
            <w:r w:rsidRPr="00C32FD5">
              <w:rPr>
                <w:rFonts w:ascii="Arial" w:hAnsi="Arial" w:cs="Arial"/>
                <w:sz w:val="20"/>
                <w:szCs w:val="20"/>
              </w:rPr>
              <w:t>Network EMR Topology w/Integration</w:t>
            </w:r>
            <w:r w:rsidRPr="00C32FD5">
              <w:rPr>
                <w:rFonts w:ascii="Arial" w:hAnsi="Arial" w:cs="Arial"/>
                <w:noProof/>
                <w:webHidden/>
                <w:sz w:val="20"/>
                <w:szCs w:val="20"/>
              </w:rPr>
              <w:tab/>
              <w:t>1</w:t>
            </w:r>
            <w:r w:rsidR="0023093F" w:rsidRPr="00C32FD5">
              <w:rPr>
                <w:rFonts w:ascii="Arial" w:hAnsi="Arial" w:cs="Arial"/>
                <w:noProof/>
                <w:webHidden/>
                <w:sz w:val="20"/>
                <w:szCs w:val="20"/>
              </w:rPr>
              <w:t>2</w:t>
            </w:r>
          </w:hyperlink>
        </w:p>
        <w:p w:rsidR="00530DDC" w:rsidRPr="00C32FD5" w:rsidRDefault="00530DDC" w:rsidP="00530DDC">
          <w:pPr>
            <w:pStyle w:val="TOC1"/>
            <w:tabs>
              <w:tab w:val="right" w:leader="dot" w:pos="9350"/>
            </w:tabs>
            <w:rPr>
              <w:rFonts w:ascii="Arial" w:hAnsi="Arial" w:cs="Arial"/>
              <w:noProof/>
              <w:sz w:val="20"/>
              <w:szCs w:val="20"/>
            </w:rPr>
          </w:pPr>
          <w:r w:rsidRPr="00C32FD5">
            <w:rPr>
              <w:rFonts w:ascii="Arial" w:hAnsi="Arial" w:cs="Arial"/>
              <w:sz w:val="20"/>
              <w:szCs w:val="20"/>
            </w:rPr>
            <w:t xml:space="preserve">     1.2 </w:t>
          </w:r>
          <w:hyperlink w:anchor="_Toc318118926" w:history="1">
            <w:r w:rsidRPr="00C32FD5">
              <w:rPr>
                <w:rFonts w:ascii="Arial" w:hAnsi="Arial" w:cs="Arial"/>
                <w:sz w:val="20"/>
                <w:szCs w:val="20"/>
              </w:rPr>
              <w:t>Philips iSite PACS Topology</w:t>
            </w:r>
            <w:r w:rsidRPr="00C32FD5">
              <w:rPr>
                <w:rFonts w:ascii="Arial" w:hAnsi="Arial" w:cs="Arial"/>
                <w:noProof/>
                <w:webHidden/>
                <w:sz w:val="20"/>
                <w:szCs w:val="20"/>
              </w:rPr>
              <w:tab/>
              <w:t>1</w:t>
            </w:r>
            <w:r w:rsidR="0023093F" w:rsidRPr="00C32FD5">
              <w:rPr>
                <w:rFonts w:ascii="Arial" w:hAnsi="Arial" w:cs="Arial"/>
                <w:noProof/>
                <w:webHidden/>
                <w:sz w:val="20"/>
                <w:szCs w:val="20"/>
              </w:rPr>
              <w:t>3</w:t>
            </w:r>
          </w:hyperlink>
        </w:p>
        <w:p w:rsidR="00530DDC" w:rsidRPr="00C32FD5" w:rsidRDefault="005C4198" w:rsidP="00530DDC">
          <w:pPr>
            <w:pStyle w:val="TOC1"/>
            <w:tabs>
              <w:tab w:val="right" w:leader="dot" w:pos="9350"/>
            </w:tabs>
            <w:rPr>
              <w:rFonts w:ascii="Arial" w:hAnsi="Arial" w:cs="Arial"/>
              <w:noProof/>
              <w:sz w:val="20"/>
              <w:szCs w:val="20"/>
            </w:rPr>
          </w:pPr>
          <w:hyperlink w:anchor="_Toc318118926" w:history="1">
            <w:r w:rsidR="00530DDC" w:rsidRPr="00C32FD5">
              <w:rPr>
                <w:rFonts w:ascii="Arial" w:hAnsi="Arial" w:cs="Arial"/>
                <w:sz w:val="20"/>
                <w:szCs w:val="20"/>
              </w:rPr>
              <w:t>IP Addressing and Routing Architecture</w:t>
            </w:r>
            <w:r w:rsidR="00530DDC" w:rsidRPr="00C32FD5">
              <w:rPr>
                <w:rFonts w:ascii="Arial" w:hAnsi="Arial" w:cs="Arial"/>
                <w:noProof/>
                <w:webHidden/>
                <w:sz w:val="20"/>
                <w:szCs w:val="20"/>
              </w:rPr>
              <w:tab/>
              <w:t>1</w:t>
            </w:r>
            <w:r w:rsidR="0023093F" w:rsidRPr="00C32FD5">
              <w:rPr>
                <w:rFonts w:ascii="Arial" w:hAnsi="Arial" w:cs="Arial"/>
                <w:noProof/>
                <w:webHidden/>
                <w:sz w:val="20"/>
                <w:szCs w:val="20"/>
              </w:rPr>
              <w:t>3</w:t>
            </w:r>
          </w:hyperlink>
        </w:p>
        <w:p w:rsidR="00530DDC" w:rsidRPr="00C32FD5" w:rsidRDefault="00530DDC" w:rsidP="00530DDC">
          <w:pPr>
            <w:pStyle w:val="TOC1"/>
            <w:tabs>
              <w:tab w:val="right" w:leader="dot" w:pos="9350"/>
            </w:tabs>
            <w:rPr>
              <w:rFonts w:ascii="Arial" w:hAnsi="Arial" w:cs="Arial"/>
              <w:noProof/>
              <w:sz w:val="20"/>
              <w:szCs w:val="20"/>
            </w:rPr>
          </w:pPr>
          <w:r w:rsidRPr="00C32FD5">
            <w:rPr>
              <w:rFonts w:ascii="Arial" w:hAnsi="Arial" w:cs="Arial"/>
              <w:sz w:val="20"/>
              <w:szCs w:val="20"/>
            </w:rPr>
            <w:t xml:space="preserve">     1.3 </w:t>
          </w:r>
          <w:hyperlink w:anchor="_Toc318118926" w:history="1">
            <w:r w:rsidRPr="00C32FD5">
              <w:rPr>
                <w:rFonts w:ascii="Arial" w:hAnsi="Arial" w:cs="Arial"/>
                <w:sz w:val="20"/>
                <w:szCs w:val="20"/>
              </w:rPr>
              <w:t>Network Topology</w:t>
            </w:r>
            <w:r w:rsidRPr="00C32FD5">
              <w:rPr>
                <w:rFonts w:ascii="Arial" w:hAnsi="Arial" w:cs="Arial"/>
                <w:noProof/>
                <w:webHidden/>
                <w:sz w:val="20"/>
                <w:szCs w:val="20"/>
              </w:rPr>
              <w:tab/>
              <w:t>1</w:t>
            </w:r>
            <w:r w:rsidR="0023093F" w:rsidRPr="00C32FD5">
              <w:rPr>
                <w:rFonts w:ascii="Arial" w:hAnsi="Arial" w:cs="Arial"/>
                <w:noProof/>
                <w:webHidden/>
                <w:sz w:val="20"/>
                <w:szCs w:val="20"/>
              </w:rPr>
              <w:t>4</w:t>
            </w:r>
          </w:hyperlink>
        </w:p>
        <w:p w:rsidR="001635A2" w:rsidRPr="00C32FD5" w:rsidRDefault="005C4198" w:rsidP="001635A2">
          <w:pPr>
            <w:pStyle w:val="TOC1"/>
            <w:tabs>
              <w:tab w:val="right" w:leader="dot" w:pos="9350"/>
            </w:tabs>
            <w:rPr>
              <w:rFonts w:ascii="Arial" w:hAnsi="Arial" w:cs="Arial"/>
              <w:noProof/>
              <w:sz w:val="20"/>
              <w:szCs w:val="20"/>
            </w:rPr>
          </w:pPr>
          <w:hyperlink w:anchor="_Toc318118926" w:history="1">
            <w:r w:rsidR="001635A2" w:rsidRPr="00C32FD5">
              <w:rPr>
                <w:rFonts w:ascii="Arial" w:hAnsi="Arial" w:cs="Arial"/>
                <w:sz w:val="20"/>
                <w:szCs w:val="20"/>
              </w:rPr>
              <w:t>Network Components</w:t>
            </w:r>
            <w:r w:rsidR="001635A2" w:rsidRPr="00C32FD5">
              <w:rPr>
                <w:rFonts w:ascii="Arial" w:hAnsi="Arial" w:cs="Arial"/>
                <w:noProof/>
                <w:webHidden/>
                <w:sz w:val="20"/>
                <w:szCs w:val="20"/>
              </w:rPr>
              <w:tab/>
              <w:t>15</w:t>
            </w:r>
          </w:hyperlink>
        </w:p>
        <w:p w:rsidR="001635A2" w:rsidRPr="00C32FD5" w:rsidRDefault="005C4198" w:rsidP="001635A2">
          <w:pPr>
            <w:pStyle w:val="TOC1"/>
            <w:tabs>
              <w:tab w:val="right" w:leader="dot" w:pos="9350"/>
            </w:tabs>
            <w:rPr>
              <w:rFonts w:ascii="Arial" w:hAnsi="Arial" w:cs="Arial"/>
              <w:noProof/>
              <w:sz w:val="20"/>
              <w:szCs w:val="20"/>
            </w:rPr>
          </w:pPr>
          <w:hyperlink w:anchor="_Toc318118926" w:history="1">
            <w:r w:rsidR="001635A2" w:rsidRPr="00C32FD5">
              <w:rPr>
                <w:rFonts w:ascii="Arial" w:hAnsi="Arial" w:cs="Arial"/>
                <w:sz w:val="20"/>
                <w:szCs w:val="20"/>
              </w:rPr>
              <w:t>Backup Plans</w:t>
            </w:r>
            <w:r w:rsidR="001635A2" w:rsidRPr="00C32FD5">
              <w:rPr>
                <w:rFonts w:ascii="Arial" w:hAnsi="Arial" w:cs="Arial"/>
                <w:noProof/>
                <w:webHidden/>
                <w:sz w:val="20"/>
                <w:szCs w:val="20"/>
              </w:rPr>
              <w:tab/>
              <w:t>16</w:t>
            </w:r>
          </w:hyperlink>
        </w:p>
        <w:p w:rsidR="001635A2" w:rsidRPr="00C32FD5" w:rsidRDefault="001635A2" w:rsidP="001635A2">
          <w:pPr>
            <w:pStyle w:val="TOC1"/>
            <w:tabs>
              <w:tab w:val="right" w:leader="dot" w:pos="9350"/>
            </w:tabs>
            <w:rPr>
              <w:rFonts w:ascii="Arial" w:hAnsi="Arial" w:cs="Arial"/>
              <w:noProof/>
              <w:sz w:val="20"/>
              <w:szCs w:val="20"/>
            </w:rPr>
          </w:pPr>
          <w:r w:rsidRPr="00C32FD5">
            <w:rPr>
              <w:rFonts w:ascii="Arial" w:hAnsi="Arial" w:cs="Arial"/>
              <w:sz w:val="20"/>
              <w:szCs w:val="20"/>
            </w:rPr>
            <w:t xml:space="preserve">     1.4 </w:t>
          </w:r>
          <w:hyperlink w:anchor="_Toc318118926" w:history="1">
            <w:r w:rsidRPr="00C32FD5">
              <w:rPr>
                <w:rFonts w:ascii="Arial" w:hAnsi="Arial" w:cs="Arial"/>
                <w:sz w:val="20"/>
                <w:szCs w:val="20"/>
              </w:rPr>
              <w:t>Network Replication</w:t>
            </w:r>
            <w:r w:rsidRPr="00C32FD5">
              <w:rPr>
                <w:rFonts w:ascii="Arial" w:hAnsi="Arial" w:cs="Arial"/>
                <w:noProof/>
                <w:webHidden/>
                <w:sz w:val="20"/>
                <w:szCs w:val="20"/>
              </w:rPr>
              <w:tab/>
              <w:t>17</w:t>
            </w:r>
          </w:hyperlink>
        </w:p>
        <w:p w:rsidR="001635A2" w:rsidRPr="00C32FD5" w:rsidRDefault="005C4198" w:rsidP="001635A2">
          <w:pPr>
            <w:pStyle w:val="TOC1"/>
            <w:tabs>
              <w:tab w:val="right" w:leader="dot" w:pos="9350"/>
            </w:tabs>
            <w:rPr>
              <w:rFonts w:ascii="Arial" w:hAnsi="Arial" w:cs="Arial"/>
              <w:noProof/>
              <w:sz w:val="20"/>
              <w:szCs w:val="20"/>
            </w:rPr>
          </w:pPr>
          <w:hyperlink w:anchor="_Toc318118926" w:history="1">
            <w:r w:rsidR="001635A2" w:rsidRPr="00C32FD5">
              <w:rPr>
                <w:rFonts w:ascii="Arial" w:hAnsi="Arial" w:cs="Arial"/>
                <w:sz w:val="20"/>
                <w:szCs w:val="20"/>
              </w:rPr>
              <w:t>Security</w:t>
            </w:r>
            <w:r w:rsidR="001635A2" w:rsidRPr="00C32FD5">
              <w:rPr>
                <w:rFonts w:ascii="Arial" w:hAnsi="Arial" w:cs="Arial"/>
                <w:noProof/>
                <w:webHidden/>
                <w:sz w:val="20"/>
                <w:szCs w:val="20"/>
              </w:rPr>
              <w:tab/>
              <w:t>20</w:t>
            </w:r>
          </w:hyperlink>
        </w:p>
        <w:p w:rsidR="001635A2" w:rsidRPr="00C32FD5" w:rsidRDefault="005C4198" w:rsidP="001635A2">
          <w:pPr>
            <w:pStyle w:val="TOC1"/>
            <w:tabs>
              <w:tab w:val="right" w:leader="dot" w:pos="9350"/>
            </w:tabs>
            <w:rPr>
              <w:rFonts w:ascii="Arial" w:hAnsi="Arial" w:cs="Arial"/>
              <w:noProof/>
              <w:sz w:val="20"/>
              <w:szCs w:val="20"/>
            </w:rPr>
          </w:pPr>
          <w:hyperlink w:anchor="_Toc318118926" w:history="1">
            <w:r w:rsidR="001635A2" w:rsidRPr="00C32FD5">
              <w:rPr>
                <w:rFonts w:ascii="Arial" w:hAnsi="Arial" w:cs="Arial"/>
                <w:sz w:val="20"/>
                <w:szCs w:val="20"/>
              </w:rPr>
              <w:t>Backup Strategy</w:t>
            </w:r>
            <w:r w:rsidR="001635A2" w:rsidRPr="00C32FD5">
              <w:rPr>
                <w:rFonts w:ascii="Arial" w:hAnsi="Arial" w:cs="Arial"/>
                <w:noProof/>
                <w:webHidden/>
                <w:sz w:val="20"/>
                <w:szCs w:val="20"/>
              </w:rPr>
              <w:tab/>
              <w:t>21</w:t>
            </w:r>
          </w:hyperlink>
        </w:p>
        <w:p w:rsidR="005614D4" w:rsidRPr="00C32FD5" w:rsidRDefault="005C4198" w:rsidP="005614D4">
          <w:pPr>
            <w:pStyle w:val="TOC1"/>
            <w:tabs>
              <w:tab w:val="right" w:leader="dot" w:pos="9350"/>
            </w:tabs>
            <w:rPr>
              <w:rFonts w:ascii="Arial" w:hAnsi="Arial" w:cs="Arial"/>
              <w:noProof/>
              <w:sz w:val="20"/>
              <w:szCs w:val="20"/>
            </w:rPr>
          </w:pPr>
          <w:hyperlink w:anchor="_Toc318118926" w:history="1">
            <w:r w:rsidR="005614D4" w:rsidRPr="00C32FD5">
              <w:rPr>
                <w:rFonts w:ascii="Arial" w:hAnsi="Arial" w:cs="Arial"/>
                <w:sz w:val="20"/>
                <w:szCs w:val="20"/>
              </w:rPr>
              <w:t>UNIX and Linux File Systems</w:t>
            </w:r>
            <w:r w:rsidR="005614D4" w:rsidRPr="00C32FD5">
              <w:rPr>
                <w:rFonts w:ascii="Arial" w:hAnsi="Arial" w:cs="Arial"/>
                <w:noProof/>
                <w:webHidden/>
                <w:sz w:val="20"/>
                <w:szCs w:val="20"/>
              </w:rPr>
              <w:tab/>
              <w:t>22</w:t>
            </w:r>
          </w:hyperlink>
        </w:p>
        <w:p w:rsidR="005614D4" w:rsidRPr="00C32FD5" w:rsidRDefault="005C4198" w:rsidP="005614D4">
          <w:pPr>
            <w:pStyle w:val="TOC1"/>
            <w:tabs>
              <w:tab w:val="right" w:leader="dot" w:pos="9350"/>
            </w:tabs>
            <w:rPr>
              <w:rFonts w:ascii="Arial" w:hAnsi="Arial" w:cs="Arial"/>
              <w:noProof/>
              <w:sz w:val="20"/>
              <w:szCs w:val="20"/>
            </w:rPr>
          </w:pPr>
          <w:hyperlink w:anchor="_Toc318118926" w:history="1">
            <w:r w:rsidR="005614D4" w:rsidRPr="00C32FD5">
              <w:rPr>
                <w:rFonts w:ascii="Arial" w:hAnsi="Arial" w:cs="Arial"/>
                <w:sz w:val="20"/>
                <w:szCs w:val="20"/>
              </w:rPr>
              <w:t>UNIX – EPIC Deployment</w:t>
            </w:r>
            <w:r w:rsidR="005614D4" w:rsidRPr="00C32FD5">
              <w:rPr>
                <w:rFonts w:ascii="Arial" w:hAnsi="Arial" w:cs="Arial"/>
                <w:noProof/>
                <w:webHidden/>
                <w:sz w:val="20"/>
                <w:szCs w:val="20"/>
              </w:rPr>
              <w:tab/>
              <w:t>22</w:t>
            </w:r>
          </w:hyperlink>
        </w:p>
        <w:p w:rsidR="005614D4" w:rsidRPr="00C32FD5" w:rsidRDefault="005614D4" w:rsidP="005614D4">
          <w:pPr>
            <w:pStyle w:val="TOC1"/>
            <w:tabs>
              <w:tab w:val="right" w:leader="dot" w:pos="9350"/>
            </w:tabs>
            <w:rPr>
              <w:rFonts w:ascii="Arial" w:hAnsi="Arial" w:cs="Arial"/>
              <w:noProof/>
              <w:sz w:val="20"/>
              <w:szCs w:val="20"/>
            </w:rPr>
          </w:pPr>
          <w:r w:rsidRPr="00C32FD5">
            <w:rPr>
              <w:rFonts w:ascii="Arial" w:hAnsi="Arial" w:cs="Arial"/>
              <w:sz w:val="20"/>
              <w:szCs w:val="20"/>
            </w:rPr>
            <w:t xml:space="preserve">     </w:t>
          </w:r>
          <w:hyperlink w:anchor="_Toc318118926" w:history="1">
            <w:r w:rsidRPr="00C32FD5">
              <w:rPr>
                <w:rFonts w:ascii="Arial" w:hAnsi="Arial" w:cs="Arial"/>
                <w:sz w:val="20"/>
                <w:szCs w:val="20"/>
              </w:rPr>
              <w:t>1.5 EPIC Deployment</w:t>
            </w:r>
            <w:r w:rsidRPr="00C32FD5">
              <w:rPr>
                <w:rFonts w:ascii="Arial" w:hAnsi="Arial" w:cs="Arial"/>
                <w:noProof/>
                <w:webHidden/>
                <w:sz w:val="20"/>
                <w:szCs w:val="20"/>
              </w:rPr>
              <w:tab/>
              <w:t>23</w:t>
            </w:r>
          </w:hyperlink>
        </w:p>
        <w:p w:rsidR="005614D4" w:rsidRPr="00C32FD5" w:rsidRDefault="005C4198" w:rsidP="005614D4">
          <w:pPr>
            <w:pStyle w:val="TOC1"/>
            <w:tabs>
              <w:tab w:val="right" w:leader="dot" w:pos="9350"/>
            </w:tabs>
            <w:rPr>
              <w:rFonts w:ascii="Arial" w:hAnsi="Arial" w:cs="Arial"/>
              <w:noProof/>
              <w:sz w:val="20"/>
              <w:szCs w:val="20"/>
            </w:rPr>
          </w:pPr>
          <w:hyperlink w:anchor="_Toc318118926" w:history="1">
            <w:r w:rsidR="005614D4" w:rsidRPr="00C32FD5">
              <w:rPr>
                <w:rFonts w:ascii="Arial" w:hAnsi="Arial" w:cs="Arial"/>
                <w:sz w:val="20"/>
                <w:szCs w:val="20"/>
              </w:rPr>
              <w:t>UNIX – Ensemble Deployment</w:t>
            </w:r>
            <w:r w:rsidR="005614D4" w:rsidRPr="00C32FD5">
              <w:rPr>
                <w:rFonts w:ascii="Arial" w:hAnsi="Arial" w:cs="Arial"/>
                <w:noProof/>
                <w:webHidden/>
                <w:sz w:val="20"/>
                <w:szCs w:val="20"/>
              </w:rPr>
              <w:tab/>
              <w:t>24</w:t>
            </w:r>
          </w:hyperlink>
        </w:p>
        <w:p w:rsidR="005614D4" w:rsidRPr="00C32FD5" w:rsidRDefault="005614D4" w:rsidP="005614D4">
          <w:pPr>
            <w:pStyle w:val="TOC1"/>
            <w:tabs>
              <w:tab w:val="right" w:leader="dot" w:pos="9350"/>
            </w:tabs>
            <w:rPr>
              <w:rFonts w:ascii="Arial" w:hAnsi="Arial" w:cs="Arial"/>
              <w:noProof/>
              <w:sz w:val="20"/>
              <w:szCs w:val="20"/>
            </w:rPr>
          </w:pPr>
          <w:r w:rsidRPr="00C32FD5">
            <w:rPr>
              <w:rFonts w:ascii="Arial" w:hAnsi="Arial" w:cs="Arial"/>
              <w:sz w:val="20"/>
              <w:szCs w:val="20"/>
            </w:rPr>
            <w:t xml:space="preserve">     </w:t>
          </w:r>
          <w:hyperlink w:anchor="_Toc318118926" w:history="1">
            <w:r w:rsidRPr="00C32FD5">
              <w:rPr>
                <w:rFonts w:ascii="Arial" w:hAnsi="Arial" w:cs="Arial"/>
                <w:sz w:val="20"/>
                <w:szCs w:val="20"/>
              </w:rPr>
              <w:t>1.6 Ensemble Server – Server Architecture</w:t>
            </w:r>
            <w:r w:rsidRPr="00C32FD5">
              <w:rPr>
                <w:rFonts w:ascii="Arial" w:hAnsi="Arial" w:cs="Arial"/>
                <w:noProof/>
                <w:webHidden/>
                <w:sz w:val="20"/>
                <w:szCs w:val="20"/>
              </w:rPr>
              <w:tab/>
              <w:t>24</w:t>
            </w:r>
          </w:hyperlink>
        </w:p>
        <w:p w:rsidR="005614D4" w:rsidRPr="00C32FD5" w:rsidRDefault="005C4198" w:rsidP="005614D4">
          <w:pPr>
            <w:pStyle w:val="TOC1"/>
            <w:tabs>
              <w:tab w:val="right" w:leader="dot" w:pos="9350"/>
            </w:tabs>
            <w:rPr>
              <w:rFonts w:ascii="Arial" w:hAnsi="Arial" w:cs="Arial"/>
              <w:noProof/>
              <w:sz w:val="20"/>
              <w:szCs w:val="20"/>
            </w:rPr>
          </w:pPr>
          <w:hyperlink w:anchor="_Toc318118926" w:history="1">
            <w:r w:rsidR="005614D4" w:rsidRPr="00C32FD5">
              <w:rPr>
                <w:rFonts w:ascii="Arial" w:hAnsi="Arial" w:cs="Arial"/>
                <w:sz w:val="20"/>
                <w:szCs w:val="20"/>
              </w:rPr>
              <w:t xml:space="preserve">UNIX </w:t>
            </w:r>
            <w:r w:rsidR="00EB38E5" w:rsidRPr="00C32FD5">
              <w:rPr>
                <w:rFonts w:ascii="Arial" w:hAnsi="Arial" w:cs="Arial"/>
                <w:sz w:val="20"/>
                <w:szCs w:val="20"/>
              </w:rPr>
              <w:t>Design</w:t>
            </w:r>
            <w:r w:rsidR="005614D4" w:rsidRPr="00C32FD5">
              <w:rPr>
                <w:rFonts w:ascii="Arial" w:hAnsi="Arial" w:cs="Arial"/>
                <w:noProof/>
                <w:webHidden/>
                <w:sz w:val="20"/>
                <w:szCs w:val="20"/>
              </w:rPr>
              <w:tab/>
              <w:t>25</w:t>
            </w:r>
          </w:hyperlink>
        </w:p>
        <w:p w:rsidR="005614D4" w:rsidRPr="00C32FD5" w:rsidRDefault="005C4198" w:rsidP="005614D4">
          <w:pPr>
            <w:pStyle w:val="TOC1"/>
            <w:tabs>
              <w:tab w:val="right" w:leader="dot" w:pos="9350"/>
            </w:tabs>
            <w:rPr>
              <w:rFonts w:ascii="Arial" w:hAnsi="Arial" w:cs="Arial"/>
              <w:noProof/>
              <w:sz w:val="20"/>
              <w:szCs w:val="20"/>
            </w:rPr>
          </w:pPr>
          <w:hyperlink w:anchor="_Toc318118926" w:history="1">
            <w:r w:rsidR="005614D4" w:rsidRPr="00C32FD5">
              <w:rPr>
                <w:rFonts w:ascii="Arial" w:hAnsi="Arial" w:cs="Arial"/>
                <w:sz w:val="20"/>
                <w:szCs w:val="20"/>
              </w:rPr>
              <w:t>Windows – UNIX</w:t>
            </w:r>
            <w:r w:rsidR="005614D4" w:rsidRPr="00C32FD5">
              <w:rPr>
                <w:rFonts w:ascii="Arial" w:hAnsi="Arial" w:cs="Arial"/>
                <w:noProof/>
                <w:webHidden/>
                <w:sz w:val="20"/>
                <w:szCs w:val="20"/>
              </w:rPr>
              <w:tab/>
              <w:t>25</w:t>
            </w:r>
          </w:hyperlink>
        </w:p>
        <w:p w:rsidR="005614D4" w:rsidRPr="00C32FD5" w:rsidRDefault="005C4198" w:rsidP="005614D4">
          <w:pPr>
            <w:pStyle w:val="TOC1"/>
            <w:tabs>
              <w:tab w:val="right" w:leader="dot" w:pos="9350"/>
            </w:tabs>
            <w:rPr>
              <w:rFonts w:ascii="Arial" w:hAnsi="Arial" w:cs="Arial"/>
              <w:noProof/>
              <w:sz w:val="20"/>
              <w:szCs w:val="20"/>
            </w:rPr>
          </w:pPr>
          <w:hyperlink w:anchor="_Toc318118926" w:history="1">
            <w:r w:rsidR="005614D4" w:rsidRPr="00C32FD5">
              <w:rPr>
                <w:rFonts w:ascii="Arial" w:hAnsi="Arial" w:cs="Arial"/>
                <w:sz w:val="20"/>
                <w:szCs w:val="20"/>
              </w:rPr>
              <w:t>UNIX Implementation</w:t>
            </w:r>
            <w:r w:rsidR="005614D4" w:rsidRPr="00C32FD5">
              <w:rPr>
                <w:rFonts w:ascii="Arial" w:hAnsi="Arial" w:cs="Arial"/>
                <w:noProof/>
                <w:webHidden/>
                <w:sz w:val="20"/>
                <w:szCs w:val="20"/>
              </w:rPr>
              <w:tab/>
              <w:t>26</w:t>
            </w:r>
          </w:hyperlink>
        </w:p>
        <w:p w:rsidR="005614D4" w:rsidRPr="00C32FD5" w:rsidRDefault="005C4198" w:rsidP="005614D4">
          <w:pPr>
            <w:pStyle w:val="TOC1"/>
            <w:tabs>
              <w:tab w:val="right" w:leader="dot" w:pos="9350"/>
            </w:tabs>
            <w:rPr>
              <w:rFonts w:ascii="Arial" w:hAnsi="Arial" w:cs="Arial"/>
              <w:noProof/>
              <w:sz w:val="20"/>
              <w:szCs w:val="20"/>
            </w:rPr>
          </w:pPr>
          <w:hyperlink w:anchor="_Toc318118926" w:history="1">
            <w:r w:rsidR="009A1288" w:rsidRPr="00C32FD5">
              <w:rPr>
                <w:rFonts w:ascii="Arial" w:hAnsi="Arial" w:cs="Arial"/>
                <w:sz w:val="20"/>
                <w:szCs w:val="20"/>
              </w:rPr>
              <w:t>Operating Systems and Hardware</w:t>
            </w:r>
            <w:r w:rsidR="005614D4" w:rsidRPr="00C32FD5">
              <w:rPr>
                <w:rFonts w:ascii="Arial" w:hAnsi="Arial" w:cs="Arial"/>
                <w:noProof/>
                <w:webHidden/>
                <w:sz w:val="20"/>
                <w:szCs w:val="20"/>
              </w:rPr>
              <w:tab/>
              <w:t>26</w:t>
            </w:r>
          </w:hyperlink>
        </w:p>
        <w:p w:rsidR="009A1288" w:rsidRPr="00C32FD5" w:rsidRDefault="009A1288" w:rsidP="009A1288">
          <w:pPr>
            <w:pStyle w:val="TOC1"/>
            <w:tabs>
              <w:tab w:val="right" w:leader="dot" w:pos="9350"/>
            </w:tabs>
            <w:rPr>
              <w:rFonts w:ascii="Arial" w:hAnsi="Arial" w:cs="Arial"/>
              <w:noProof/>
              <w:sz w:val="20"/>
              <w:szCs w:val="20"/>
            </w:rPr>
          </w:pPr>
          <w:r w:rsidRPr="00C32FD5">
            <w:rPr>
              <w:rFonts w:ascii="Arial" w:hAnsi="Arial" w:cs="Arial"/>
              <w:sz w:val="20"/>
              <w:szCs w:val="20"/>
            </w:rPr>
            <w:t xml:space="preserve">     </w:t>
          </w:r>
          <w:hyperlink w:anchor="_Toc318118926" w:history="1">
            <w:r w:rsidRPr="00C32FD5">
              <w:rPr>
                <w:rFonts w:ascii="Arial" w:hAnsi="Arial" w:cs="Arial"/>
                <w:sz w:val="20"/>
                <w:szCs w:val="20"/>
              </w:rPr>
              <w:t>1.7 Network Diagram – All Nodes</w:t>
            </w:r>
            <w:r w:rsidRPr="00C32FD5">
              <w:rPr>
                <w:rFonts w:ascii="Arial" w:hAnsi="Arial" w:cs="Arial"/>
                <w:noProof/>
                <w:webHidden/>
                <w:sz w:val="20"/>
                <w:szCs w:val="20"/>
              </w:rPr>
              <w:tab/>
              <w:t>27</w:t>
            </w:r>
          </w:hyperlink>
        </w:p>
        <w:p w:rsidR="009A1288" w:rsidRPr="00C32FD5" w:rsidRDefault="005C4198" w:rsidP="009A1288">
          <w:pPr>
            <w:pStyle w:val="TOC1"/>
            <w:tabs>
              <w:tab w:val="right" w:leader="dot" w:pos="9350"/>
            </w:tabs>
            <w:rPr>
              <w:rFonts w:ascii="Arial" w:hAnsi="Arial" w:cs="Arial"/>
              <w:noProof/>
              <w:sz w:val="20"/>
              <w:szCs w:val="20"/>
            </w:rPr>
          </w:pPr>
          <w:hyperlink w:anchor="_Toc318118926" w:history="1">
            <w:r w:rsidR="009A1288" w:rsidRPr="00C32FD5">
              <w:rPr>
                <w:rFonts w:ascii="Arial" w:hAnsi="Arial" w:cs="Arial"/>
                <w:sz w:val="20"/>
                <w:szCs w:val="20"/>
              </w:rPr>
              <w:t>Printing Infrastructure</w:t>
            </w:r>
            <w:r w:rsidR="009A1288" w:rsidRPr="00C32FD5">
              <w:rPr>
                <w:rFonts w:ascii="Arial" w:hAnsi="Arial" w:cs="Arial"/>
                <w:noProof/>
                <w:webHidden/>
                <w:sz w:val="20"/>
                <w:szCs w:val="20"/>
              </w:rPr>
              <w:tab/>
              <w:t>30</w:t>
            </w:r>
          </w:hyperlink>
        </w:p>
        <w:p w:rsidR="009A1288" w:rsidRPr="00C32FD5" w:rsidRDefault="009A1288" w:rsidP="009A1288">
          <w:pPr>
            <w:pStyle w:val="TOC1"/>
            <w:tabs>
              <w:tab w:val="right" w:leader="dot" w:pos="9350"/>
            </w:tabs>
            <w:rPr>
              <w:rFonts w:ascii="Arial" w:hAnsi="Arial" w:cs="Arial"/>
              <w:noProof/>
              <w:sz w:val="20"/>
              <w:szCs w:val="20"/>
            </w:rPr>
          </w:pPr>
          <w:r w:rsidRPr="00C32FD5">
            <w:rPr>
              <w:rFonts w:ascii="Arial" w:hAnsi="Arial" w:cs="Arial"/>
              <w:sz w:val="20"/>
              <w:szCs w:val="20"/>
            </w:rPr>
            <w:t xml:space="preserve">     </w:t>
          </w:r>
          <w:hyperlink w:anchor="_Toc318118926" w:history="1">
            <w:r w:rsidRPr="00C32FD5">
              <w:rPr>
                <w:rFonts w:ascii="Arial" w:hAnsi="Arial" w:cs="Arial"/>
                <w:sz w:val="20"/>
                <w:szCs w:val="20"/>
              </w:rPr>
              <w:t>1.8 Centralized Printing</w:t>
            </w:r>
            <w:r w:rsidRPr="00C32FD5">
              <w:rPr>
                <w:rFonts w:ascii="Arial" w:hAnsi="Arial" w:cs="Arial"/>
                <w:noProof/>
                <w:webHidden/>
                <w:sz w:val="20"/>
                <w:szCs w:val="20"/>
              </w:rPr>
              <w:tab/>
              <w:t>30</w:t>
            </w:r>
          </w:hyperlink>
        </w:p>
        <w:p w:rsidR="009A1288" w:rsidRPr="00C32FD5" w:rsidRDefault="009A1288" w:rsidP="009A1288">
          <w:pPr>
            <w:pStyle w:val="TOC1"/>
            <w:tabs>
              <w:tab w:val="right" w:leader="dot" w:pos="9350"/>
            </w:tabs>
            <w:rPr>
              <w:rFonts w:ascii="Arial" w:hAnsi="Arial" w:cs="Arial"/>
              <w:noProof/>
              <w:sz w:val="20"/>
              <w:szCs w:val="20"/>
            </w:rPr>
          </w:pPr>
          <w:r w:rsidRPr="00C32FD5">
            <w:rPr>
              <w:rFonts w:ascii="Arial" w:hAnsi="Arial" w:cs="Arial"/>
              <w:sz w:val="20"/>
              <w:szCs w:val="20"/>
            </w:rPr>
            <w:t xml:space="preserve">     </w:t>
          </w:r>
          <w:hyperlink w:anchor="_Toc318118926" w:history="1">
            <w:r w:rsidRPr="00C32FD5">
              <w:rPr>
                <w:rFonts w:ascii="Arial" w:hAnsi="Arial" w:cs="Arial"/>
                <w:sz w:val="20"/>
                <w:szCs w:val="20"/>
              </w:rPr>
              <w:t>1.9 Remote Faxing and Telecommunications – SIP Technology</w:t>
            </w:r>
            <w:r w:rsidRPr="00C32FD5">
              <w:rPr>
                <w:rFonts w:ascii="Arial" w:hAnsi="Arial" w:cs="Arial"/>
                <w:noProof/>
                <w:webHidden/>
                <w:sz w:val="20"/>
                <w:szCs w:val="20"/>
              </w:rPr>
              <w:tab/>
              <w:t>31</w:t>
            </w:r>
          </w:hyperlink>
        </w:p>
        <w:p w:rsidR="00093072" w:rsidRPr="00C32FD5" w:rsidRDefault="005C4198" w:rsidP="00093072">
          <w:pPr>
            <w:pStyle w:val="TOC1"/>
            <w:tabs>
              <w:tab w:val="right" w:leader="dot" w:pos="9350"/>
            </w:tabs>
            <w:rPr>
              <w:rFonts w:ascii="Arial" w:hAnsi="Arial" w:cs="Arial"/>
              <w:sz w:val="20"/>
              <w:szCs w:val="20"/>
            </w:rPr>
          </w:pPr>
          <w:hyperlink w:anchor="_Toc318118926" w:history="1">
            <w:r w:rsidR="00093072" w:rsidRPr="00C32FD5">
              <w:rPr>
                <w:rFonts w:ascii="Arial" w:hAnsi="Arial" w:cs="Arial"/>
                <w:sz w:val="20"/>
                <w:szCs w:val="20"/>
              </w:rPr>
              <w:t>IP Design</w:t>
            </w:r>
            <w:r w:rsidR="00093072" w:rsidRPr="00C32FD5">
              <w:rPr>
                <w:rFonts w:ascii="Arial" w:hAnsi="Arial" w:cs="Arial"/>
                <w:noProof/>
                <w:webHidden/>
                <w:sz w:val="20"/>
                <w:szCs w:val="20"/>
              </w:rPr>
              <w:tab/>
              <w:t>32</w:t>
            </w:r>
          </w:hyperlink>
        </w:p>
        <w:p w:rsidR="00530DDC" w:rsidRPr="002F76F7" w:rsidRDefault="005C4198" w:rsidP="00385017">
          <w:pPr>
            <w:pStyle w:val="TOC1"/>
            <w:tabs>
              <w:tab w:val="right" w:leader="dot" w:pos="9350"/>
            </w:tabs>
          </w:pPr>
          <w:hyperlink w:anchor="_Toc318118926" w:history="1">
            <w:r w:rsidR="00530DDC" w:rsidRPr="00C32FD5">
              <w:rPr>
                <w:rStyle w:val="Hyperlink"/>
                <w:rFonts w:ascii="Arial" w:hAnsi="Arial" w:cs="Arial"/>
                <w:noProof/>
                <w:sz w:val="20"/>
                <w:szCs w:val="20"/>
              </w:rPr>
              <w:t>Ref</w:t>
            </w:r>
            <w:r w:rsidR="00353DDE" w:rsidRPr="00C32FD5">
              <w:rPr>
                <w:rStyle w:val="Hyperlink"/>
                <w:rFonts w:ascii="Arial" w:hAnsi="Arial" w:cs="Arial"/>
                <w:noProof/>
                <w:sz w:val="20"/>
                <w:szCs w:val="20"/>
              </w:rPr>
              <w:t>e</w:t>
            </w:r>
            <w:r w:rsidR="00530DDC" w:rsidRPr="00C32FD5">
              <w:rPr>
                <w:rStyle w:val="Hyperlink"/>
                <w:rFonts w:ascii="Arial" w:hAnsi="Arial" w:cs="Arial"/>
                <w:noProof/>
                <w:sz w:val="20"/>
                <w:szCs w:val="20"/>
              </w:rPr>
              <w:t>rences</w:t>
            </w:r>
            <w:r w:rsidR="00530DDC" w:rsidRPr="00C32FD5">
              <w:rPr>
                <w:rFonts w:ascii="Arial" w:hAnsi="Arial" w:cs="Arial"/>
                <w:noProof/>
                <w:webHidden/>
                <w:sz w:val="20"/>
                <w:szCs w:val="20"/>
              </w:rPr>
              <w:tab/>
            </w:r>
            <w:r w:rsidR="009A1288" w:rsidRPr="00C32FD5">
              <w:rPr>
                <w:rFonts w:ascii="Arial" w:hAnsi="Arial" w:cs="Arial"/>
                <w:noProof/>
                <w:webHidden/>
                <w:sz w:val="20"/>
                <w:szCs w:val="20"/>
              </w:rPr>
              <w:t>3</w:t>
            </w:r>
            <w:r w:rsidR="00093072" w:rsidRPr="00C32FD5">
              <w:rPr>
                <w:rFonts w:ascii="Arial" w:hAnsi="Arial" w:cs="Arial"/>
                <w:noProof/>
                <w:webHidden/>
                <w:sz w:val="20"/>
                <w:szCs w:val="20"/>
              </w:rPr>
              <w:t>5</w:t>
            </w:r>
          </w:hyperlink>
          <w:r w:rsidR="00530DDC" w:rsidRPr="00C32FD5">
            <w:rPr>
              <w:rFonts w:ascii="Arial" w:hAnsi="Arial" w:cs="Arial"/>
              <w:b/>
              <w:bCs/>
              <w:noProof/>
              <w:sz w:val="20"/>
              <w:szCs w:val="20"/>
            </w:rPr>
            <w:fldChar w:fldCharType="end"/>
          </w:r>
        </w:p>
      </w:sdtContent>
    </w:sdt>
    <w:p w:rsidR="0070308F" w:rsidRPr="00D30BB7" w:rsidRDefault="00093072" w:rsidP="00ED3096">
      <w:pPr>
        <w:spacing w:line="240" w:lineRule="auto"/>
        <w:rPr>
          <w:rFonts w:ascii="Arial" w:hAnsi="Arial" w:cs="Arial"/>
          <w:b/>
          <w:color w:val="1F497D" w:themeColor="text2"/>
          <w:sz w:val="20"/>
          <w:szCs w:val="20"/>
        </w:rPr>
      </w:pPr>
      <w:bookmarkStart w:id="0" w:name="_Toc361821878"/>
      <w:r>
        <w:rPr>
          <w:rFonts w:ascii="Arial" w:hAnsi="Arial" w:cs="Arial"/>
          <w:b/>
          <w:color w:val="1F497D" w:themeColor="text2"/>
          <w:sz w:val="20"/>
          <w:szCs w:val="20"/>
        </w:rPr>
        <w:br/>
      </w:r>
      <w:r w:rsidR="00C32FD5">
        <w:rPr>
          <w:rFonts w:ascii="Arial" w:hAnsi="Arial" w:cs="Arial"/>
          <w:b/>
          <w:color w:val="1F497D" w:themeColor="text2"/>
          <w:sz w:val="20"/>
          <w:szCs w:val="20"/>
        </w:rPr>
        <w:br/>
      </w:r>
      <w:r w:rsidR="00C32FD5">
        <w:rPr>
          <w:rFonts w:ascii="Arial" w:hAnsi="Arial" w:cs="Arial"/>
          <w:b/>
          <w:color w:val="1F497D" w:themeColor="text2"/>
          <w:sz w:val="20"/>
          <w:szCs w:val="20"/>
        </w:rPr>
        <w:br/>
      </w:r>
      <w:r w:rsidR="00C32FD5">
        <w:rPr>
          <w:rFonts w:ascii="Arial" w:hAnsi="Arial" w:cs="Arial"/>
          <w:b/>
          <w:color w:val="1F497D" w:themeColor="text2"/>
          <w:sz w:val="20"/>
          <w:szCs w:val="20"/>
        </w:rPr>
        <w:br/>
      </w:r>
      <w:r w:rsidR="00C32FD5">
        <w:rPr>
          <w:rFonts w:ascii="Arial" w:hAnsi="Arial" w:cs="Arial"/>
          <w:b/>
          <w:color w:val="1F497D" w:themeColor="text2"/>
          <w:sz w:val="20"/>
          <w:szCs w:val="20"/>
        </w:rPr>
        <w:br/>
      </w:r>
      <w:r w:rsidR="00C32FD5">
        <w:rPr>
          <w:rFonts w:ascii="Arial" w:hAnsi="Arial" w:cs="Arial"/>
          <w:b/>
          <w:color w:val="1F497D" w:themeColor="text2"/>
          <w:sz w:val="20"/>
          <w:szCs w:val="20"/>
        </w:rPr>
        <w:lastRenderedPageBreak/>
        <w:br/>
      </w:r>
      <w:r w:rsidR="0070308F" w:rsidRPr="00D30BB7">
        <w:rPr>
          <w:rFonts w:ascii="Arial" w:hAnsi="Arial" w:cs="Arial"/>
          <w:b/>
          <w:color w:val="1F497D" w:themeColor="text2"/>
          <w:sz w:val="20"/>
          <w:szCs w:val="20"/>
        </w:rPr>
        <w:t>Version</w:t>
      </w:r>
      <w:bookmarkEnd w:id="0"/>
    </w:p>
    <w:tbl>
      <w:tblPr>
        <w:tblStyle w:val="LightList-Accent2"/>
        <w:tblW w:w="0" w:type="auto"/>
        <w:tblLook w:val="04A0" w:firstRow="1" w:lastRow="0" w:firstColumn="1" w:lastColumn="0" w:noHBand="0" w:noVBand="1"/>
      </w:tblPr>
      <w:tblGrid>
        <w:gridCol w:w="3192"/>
        <w:gridCol w:w="3192"/>
        <w:gridCol w:w="3192"/>
      </w:tblGrid>
      <w:tr w:rsidR="00CD138B" w:rsidRPr="00B07867" w:rsidTr="00E66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auto"/>
            </w:tcBorders>
          </w:tcPr>
          <w:p w:rsidR="00CD138B" w:rsidRPr="00B07867" w:rsidRDefault="00313D43" w:rsidP="00CD138B">
            <w:pPr>
              <w:rPr>
                <w:rFonts w:ascii="Arial" w:hAnsi="Arial" w:cs="Arial"/>
                <w:b w:val="0"/>
                <w:sz w:val="20"/>
                <w:szCs w:val="20"/>
              </w:rPr>
            </w:pPr>
            <w:r w:rsidRPr="00B07867">
              <w:rPr>
                <w:rFonts w:ascii="Arial" w:hAnsi="Arial" w:cs="Arial"/>
                <w:b w:val="0"/>
                <w:sz w:val="20"/>
                <w:szCs w:val="20"/>
              </w:rPr>
              <w:t>Version Number</w:t>
            </w:r>
          </w:p>
        </w:tc>
        <w:tc>
          <w:tcPr>
            <w:tcW w:w="3192" w:type="dxa"/>
            <w:tcBorders>
              <w:bottom w:val="single" w:sz="4" w:space="0" w:color="auto"/>
            </w:tcBorders>
          </w:tcPr>
          <w:p w:rsidR="00CD138B" w:rsidRPr="00B07867" w:rsidRDefault="00A30AA2">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Deployment Model</w:t>
            </w:r>
          </w:p>
        </w:tc>
        <w:tc>
          <w:tcPr>
            <w:tcW w:w="3192" w:type="dxa"/>
            <w:tcBorders>
              <w:bottom w:val="single" w:sz="4" w:space="0" w:color="auto"/>
            </w:tcBorders>
          </w:tcPr>
          <w:p w:rsidR="00CD138B" w:rsidRPr="00B07867" w:rsidRDefault="00313D43">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07867">
              <w:rPr>
                <w:rFonts w:ascii="Arial" w:hAnsi="Arial" w:cs="Arial"/>
                <w:b w:val="0"/>
                <w:sz w:val="20"/>
                <w:szCs w:val="20"/>
              </w:rPr>
              <w:t>Date</w:t>
            </w:r>
          </w:p>
        </w:tc>
      </w:tr>
      <w:tr w:rsidR="00313D43" w:rsidRPr="00B07867" w:rsidTr="00E66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auto"/>
              <w:left w:val="single" w:sz="4" w:space="0" w:color="auto"/>
              <w:bottom w:val="single" w:sz="4" w:space="0" w:color="auto"/>
              <w:right w:val="single" w:sz="4" w:space="0" w:color="auto"/>
            </w:tcBorders>
          </w:tcPr>
          <w:p w:rsidR="00313D43" w:rsidRPr="00B07867" w:rsidRDefault="00093072" w:rsidP="00293896">
            <w:pPr>
              <w:rPr>
                <w:rFonts w:ascii="Arial" w:hAnsi="Arial" w:cs="Arial"/>
                <w:b w:val="0"/>
                <w:sz w:val="20"/>
                <w:szCs w:val="20"/>
              </w:rPr>
            </w:pPr>
            <w:r>
              <w:rPr>
                <w:rFonts w:ascii="Arial" w:hAnsi="Arial" w:cs="Arial"/>
                <w:b w:val="0"/>
                <w:sz w:val="20"/>
                <w:szCs w:val="20"/>
              </w:rPr>
              <w:t>5</w:t>
            </w:r>
            <w:r w:rsidR="00313D43" w:rsidRPr="00B07867">
              <w:rPr>
                <w:rFonts w:ascii="Arial" w:hAnsi="Arial" w:cs="Arial"/>
                <w:b w:val="0"/>
                <w:sz w:val="20"/>
                <w:szCs w:val="20"/>
              </w:rPr>
              <w:t>.</w:t>
            </w:r>
            <w:r w:rsidR="00293896">
              <w:rPr>
                <w:rFonts w:ascii="Arial" w:hAnsi="Arial" w:cs="Arial"/>
                <w:b w:val="0"/>
                <w:sz w:val="20"/>
                <w:szCs w:val="20"/>
              </w:rPr>
              <w:t>0</w:t>
            </w:r>
          </w:p>
        </w:tc>
        <w:tc>
          <w:tcPr>
            <w:tcW w:w="3192" w:type="dxa"/>
            <w:tcBorders>
              <w:top w:val="single" w:sz="4" w:space="0" w:color="auto"/>
              <w:left w:val="single" w:sz="4" w:space="0" w:color="auto"/>
              <w:bottom w:val="single" w:sz="4" w:space="0" w:color="auto"/>
              <w:right w:val="single" w:sz="4" w:space="0" w:color="auto"/>
            </w:tcBorders>
          </w:tcPr>
          <w:p w:rsidR="00313D43" w:rsidRPr="00B07867" w:rsidRDefault="00A30AA2" w:rsidP="00A30AA2">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05A1</w:t>
            </w:r>
          </w:p>
        </w:tc>
        <w:tc>
          <w:tcPr>
            <w:tcW w:w="3192" w:type="dxa"/>
            <w:tcBorders>
              <w:top w:val="single" w:sz="4" w:space="0" w:color="auto"/>
              <w:left w:val="single" w:sz="4" w:space="0" w:color="auto"/>
              <w:bottom w:val="single" w:sz="4" w:space="0" w:color="auto"/>
              <w:right w:val="single" w:sz="4" w:space="0" w:color="auto"/>
            </w:tcBorders>
          </w:tcPr>
          <w:p w:rsidR="00313D43" w:rsidRPr="00B07867" w:rsidRDefault="00B61636" w:rsidP="00A30AA2">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w:t>
            </w:r>
            <w:r w:rsidR="00A30AA2">
              <w:rPr>
                <w:rFonts w:ascii="Arial" w:hAnsi="Arial" w:cs="Arial"/>
                <w:b/>
                <w:sz w:val="20"/>
                <w:szCs w:val="20"/>
              </w:rPr>
              <w:t>2</w:t>
            </w:r>
            <w:r w:rsidR="00061ACE">
              <w:rPr>
                <w:rFonts w:ascii="Arial" w:hAnsi="Arial" w:cs="Arial"/>
                <w:b/>
                <w:sz w:val="20"/>
                <w:szCs w:val="20"/>
              </w:rPr>
              <w:t>/</w:t>
            </w:r>
            <w:r w:rsidR="00A30AA2">
              <w:rPr>
                <w:rFonts w:ascii="Arial" w:hAnsi="Arial" w:cs="Arial"/>
                <w:b/>
                <w:sz w:val="20"/>
                <w:szCs w:val="20"/>
              </w:rPr>
              <w:t>23</w:t>
            </w:r>
            <w:r w:rsidR="002D4C7B" w:rsidRPr="00B07867">
              <w:rPr>
                <w:rFonts w:ascii="Arial" w:hAnsi="Arial" w:cs="Arial"/>
                <w:b/>
                <w:sz w:val="20"/>
                <w:szCs w:val="20"/>
              </w:rPr>
              <w:t>/201</w:t>
            </w:r>
            <w:r w:rsidR="002E1CE0">
              <w:rPr>
                <w:rFonts w:ascii="Arial" w:hAnsi="Arial" w:cs="Arial"/>
                <w:b/>
                <w:sz w:val="20"/>
                <w:szCs w:val="20"/>
              </w:rPr>
              <w:t>4</w:t>
            </w:r>
          </w:p>
        </w:tc>
      </w:tr>
    </w:tbl>
    <w:p w:rsidR="0070308F" w:rsidRPr="00B07867" w:rsidRDefault="0070308F">
      <w:pPr>
        <w:rPr>
          <w:rFonts w:ascii="Arial" w:eastAsiaTheme="majorEastAsia" w:hAnsi="Arial" w:cs="Arial"/>
          <w:b/>
          <w:bCs/>
          <w:color w:val="365F91" w:themeColor="accent1" w:themeShade="BF"/>
          <w:sz w:val="20"/>
          <w:szCs w:val="20"/>
        </w:rPr>
      </w:pPr>
    </w:p>
    <w:p w:rsidR="007B0A69" w:rsidRPr="00B07867" w:rsidRDefault="007B0A69">
      <w:pPr>
        <w:rPr>
          <w:rFonts w:ascii="Arial" w:hAnsi="Arial" w:cs="Arial"/>
          <w:sz w:val="20"/>
          <w:szCs w:val="20"/>
        </w:rPr>
      </w:pPr>
    </w:p>
    <w:p w:rsidR="004F1707" w:rsidRDefault="004F1707" w:rsidP="004F1707">
      <w:pPr>
        <w:pStyle w:val="Heading1"/>
        <w:tabs>
          <w:tab w:val="left" w:pos="5180"/>
        </w:tabs>
        <w:rPr>
          <w:rFonts w:ascii="Arial" w:hAnsi="Arial" w:cs="Arial"/>
          <w:sz w:val="24"/>
          <w:szCs w:val="24"/>
        </w:rPr>
      </w:pPr>
    </w:p>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C73586" w:rsidRDefault="00C73586" w:rsidP="00620A05"/>
    <w:p w:rsidR="00620A05" w:rsidRDefault="00620A05" w:rsidP="00620A05"/>
    <w:p w:rsidR="00D30BB7" w:rsidRDefault="00D30BB7" w:rsidP="004F1707">
      <w:pPr>
        <w:pStyle w:val="Heading1"/>
        <w:tabs>
          <w:tab w:val="left" w:pos="5180"/>
        </w:tabs>
        <w:rPr>
          <w:rFonts w:ascii="Arial" w:hAnsi="Arial" w:cs="Arial"/>
          <w:color w:val="1F497D" w:themeColor="text2"/>
          <w:sz w:val="20"/>
          <w:szCs w:val="20"/>
        </w:rPr>
      </w:pPr>
      <w:bookmarkStart w:id="1" w:name="_Toc361821879"/>
    </w:p>
    <w:p w:rsidR="00D30BB7" w:rsidRPr="00D30BB7" w:rsidRDefault="00D30BB7" w:rsidP="00D30BB7"/>
    <w:p w:rsidR="004F1707" w:rsidRPr="00E7574F" w:rsidRDefault="004F1707" w:rsidP="004F1707">
      <w:pPr>
        <w:pStyle w:val="Heading1"/>
        <w:tabs>
          <w:tab w:val="left" w:pos="5180"/>
        </w:tabs>
        <w:rPr>
          <w:rFonts w:ascii="Arial" w:hAnsi="Arial" w:cs="Arial"/>
          <w:sz w:val="20"/>
          <w:szCs w:val="20"/>
        </w:rPr>
      </w:pPr>
      <w:r w:rsidRPr="00E7574F">
        <w:rPr>
          <w:rFonts w:ascii="Arial" w:hAnsi="Arial" w:cs="Arial"/>
          <w:color w:val="1F497D" w:themeColor="text2"/>
          <w:sz w:val="20"/>
          <w:szCs w:val="20"/>
        </w:rPr>
        <w:lastRenderedPageBreak/>
        <w:t>Executive Summary</w:t>
      </w:r>
      <w:bookmarkEnd w:id="1"/>
    </w:p>
    <w:p w:rsidR="004F1707" w:rsidRDefault="00172263" w:rsidP="004F1707">
      <w:pPr>
        <w:spacing w:line="480" w:lineRule="auto"/>
        <w:rPr>
          <w:rFonts w:ascii="Arial" w:hAnsi="Arial" w:cs="Arial"/>
          <w:sz w:val="20"/>
          <w:szCs w:val="20"/>
        </w:rPr>
      </w:pPr>
      <w:r>
        <w:rPr>
          <w:rFonts w:ascii="Arial" w:hAnsi="Arial" w:cs="Arial"/>
          <w:sz w:val="20"/>
          <w:szCs w:val="20"/>
        </w:rPr>
        <w:br/>
      </w:r>
      <w:r w:rsidR="005B5C19">
        <w:rPr>
          <w:rFonts w:ascii="Arial" w:hAnsi="Arial" w:cs="Arial"/>
          <w:sz w:val="20"/>
          <w:szCs w:val="20"/>
        </w:rPr>
        <w:t xml:space="preserve"> </w:t>
      </w:r>
      <w:r w:rsidR="005B5C19">
        <w:rPr>
          <w:rFonts w:ascii="Arial" w:hAnsi="Arial" w:cs="Arial"/>
          <w:sz w:val="20"/>
          <w:szCs w:val="20"/>
        </w:rPr>
        <w:tab/>
      </w:r>
      <w:r w:rsidR="004F1707">
        <w:rPr>
          <w:rFonts w:ascii="Arial" w:hAnsi="Arial" w:cs="Arial"/>
          <w:sz w:val="20"/>
          <w:szCs w:val="20"/>
        </w:rPr>
        <w:t xml:space="preserve">A need has become apparent for centralized data management and consolidation of applications. The goal is to create standardization across the network thus linking the sites and creating a scalable environment with low overhead. The server operating systems and SQL will be promoted to 2008 R2 versions at the Enterprise platform. Licensures </w:t>
      </w:r>
      <w:r w:rsidR="00CA2F26">
        <w:rPr>
          <w:rFonts w:ascii="Arial" w:hAnsi="Arial" w:cs="Arial"/>
          <w:sz w:val="20"/>
          <w:szCs w:val="20"/>
        </w:rPr>
        <w:t>for</w:t>
      </w:r>
      <w:r w:rsidR="004F1707">
        <w:rPr>
          <w:rFonts w:ascii="Arial" w:hAnsi="Arial" w:cs="Arial"/>
          <w:sz w:val="20"/>
          <w:szCs w:val="20"/>
        </w:rPr>
        <w:t xml:space="preserve"> Microsoft, AIX and Linux will be evaluated for the best enterprise solution.</w:t>
      </w:r>
    </w:p>
    <w:p w:rsidR="003B2F60" w:rsidRDefault="004F1707" w:rsidP="005B5C19">
      <w:pPr>
        <w:spacing w:line="480" w:lineRule="auto"/>
        <w:ind w:firstLine="720"/>
        <w:rPr>
          <w:rFonts w:ascii="Arial" w:hAnsi="Arial" w:cs="Arial"/>
          <w:sz w:val="20"/>
          <w:szCs w:val="20"/>
        </w:rPr>
      </w:pPr>
      <w:r>
        <w:rPr>
          <w:rFonts w:ascii="Arial" w:hAnsi="Arial" w:cs="Arial"/>
          <w:sz w:val="20"/>
          <w:szCs w:val="20"/>
        </w:rPr>
        <w:t xml:space="preserve">Domain controllers will be accessible by the network nodes upon orientation and business need. </w:t>
      </w:r>
      <w:r w:rsidR="003B2F60">
        <w:rPr>
          <w:rFonts w:ascii="Arial" w:hAnsi="Arial" w:cs="Arial"/>
          <w:sz w:val="20"/>
          <w:szCs w:val="20"/>
        </w:rPr>
        <w:t xml:space="preserve">Windows Server 2012 R2 will become the standard for all Microsoft </w:t>
      </w:r>
      <w:r w:rsidR="00B86C2A">
        <w:rPr>
          <w:rFonts w:ascii="Arial" w:hAnsi="Arial" w:cs="Arial"/>
          <w:sz w:val="20"/>
          <w:szCs w:val="20"/>
        </w:rPr>
        <w:t xml:space="preserve">server </w:t>
      </w:r>
      <w:r w:rsidR="003B2F60">
        <w:rPr>
          <w:rFonts w:ascii="Arial" w:hAnsi="Arial" w:cs="Arial"/>
          <w:sz w:val="20"/>
          <w:szCs w:val="20"/>
        </w:rPr>
        <w:t>nodes. Enterprise licensing for Windows Server 2012 R2 enables wide use of the new operating system moreover promoting virtualization and integration of new server roles and features. Window Deployment Services will be the vessel for server OS upgrades. This deployment will be systematic addressing</w:t>
      </w:r>
      <w:r w:rsidR="00D91C34">
        <w:rPr>
          <w:rFonts w:ascii="Arial" w:hAnsi="Arial" w:cs="Arial"/>
          <w:sz w:val="20"/>
          <w:szCs w:val="20"/>
        </w:rPr>
        <w:t xml:space="preserve"> domain controls first then DNS, SEP, </w:t>
      </w:r>
      <w:r w:rsidR="003B2F60">
        <w:rPr>
          <w:rFonts w:ascii="Arial" w:hAnsi="Arial" w:cs="Arial"/>
          <w:sz w:val="20"/>
          <w:szCs w:val="20"/>
        </w:rPr>
        <w:t>and DHCP servers. All other application servers will inherit the new versions of the server OS after a database backup. Upon database servers being upgraded, the tables will be indexed to ensure a clean transition.</w:t>
      </w:r>
    </w:p>
    <w:p w:rsidR="004F1707" w:rsidRDefault="003B2F60" w:rsidP="005B5C19">
      <w:pPr>
        <w:spacing w:line="480" w:lineRule="auto"/>
        <w:ind w:firstLine="720"/>
        <w:rPr>
          <w:rFonts w:ascii="Arial" w:hAnsi="Arial" w:cs="Arial"/>
          <w:sz w:val="20"/>
          <w:szCs w:val="20"/>
        </w:rPr>
      </w:pPr>
      <w:r>
        <w:rPr>
          <w:rFonts w:ascii="Arial" w:hAnsi="Arial" w:cs="Arial"/>
          <w:sz w:val="20"/>
          <w:szCs w:val="20"/>
        </w:rPr>
        <w:t xml:space="preserve"> </w:t>
      </w:r>
      <w:r w:rsidR="004F1707">
        <w:rPr>
          <w:rFonts w:ascii="Arial" w:hAnsi="Arial" w:cs="Arial"/>
          <w:sz w:val="20"/>
          <w:szCs w:val="20"/>
        </w:rPr>
        <w:t>User workstations will have the option to select between multiple domains upon Active Directory user and group assignment. A DMZ (demilitarized zone) will host various virtual server environments thus providing efficient patient care for Physician and clinics.</w:t>
      </w:r>
    </w:p>
    <w:p w:rsidR="004F1707" w:rsidRDefault="004F1707" w:rsidP="005B5C19">
      <w:pPr>
        <w:spacing w:line="480" w:lineRule="auto"/>
        <w:ind w:firstLine="720"/>
        <w:rPr>
          <w:rFonts w:ascii="Arial" w:hAnsi="Arial" w:cs="Arial"/>
          <w:sz w:val="20"/>
          <w:szCs w:val="20"/>
        </w:rPr>
      </w:pPr>
      <w:r>
        <w:rPr>
          <w:rFonts w:ascii="Arial" w:hAnsi="Arial" w:cs="Arial"/>
          <w:sz w:val="20"/>
          <w:szCs w:val="20"/>
        </w:rPr>
        <w:t>The network circuits will be provided by Time Warner. Class C IP addressing will provide the scope the business requires. Various VLANs will identify the site of the Layer 3 switches; this type of switch will enable routing protocols for packet security. WAPS (wireless access points) will be installed at all sites for ease of access and patient contentment. The WAPs will have two channels, one for patient access and another for domain access.</w:t>
      </w:r>
    </w:p>
    <w:p w:rsidR="004F1707" w:rsidRDefault="004F1707" w:rsidP="005B5C19">
      <w:pPr>
        <w:spacing w:line="480" w:lineRule="auto"/>
        <w:ind w:firstLine="720"/>
        <w:rPr>
          <w:rFonts w:ascii="Arial" w:hAnsi="Arial" w:cs="Arial"/>
          <w:sz w:val="24"/>
          <w:szCs w:val="24"/>
        </w:rPr>
      </w:pPr>
      <w:r>
        <w:rPr>
          <w:rFonts w:ascii="Arial" w:hAnsi="Arial" w:cs="Arial"/>
          <w:sz w:val="20"/>
          <w:szCs w:val="20"/>
        </w:rPr>
        <w:t>Applications aligned with the standardized network infrastructure will enable seamless upgrades and administration.</w:t>
      </w:r>
      <w:r w:rsidR="002662C0">
        <w:rPr>
          <w:rFonts w:ascii="Arial" w:hAnsi="Arial" w:cs="Arial"/>
          <w:sz w:val="20"/>
          <w:szCs w:val="20"/>
        </w:rPr>
        <w:t xml:space="preserve"> EPIC applications and derivatives, will liquidate many current applications for </w:t>
      </w:r>
      <w:r w:rsidR="002662C0">
        <w:rPr>
          <w:rFonts w:ascii="Arial" w:hAnsi="Arial" w:cs="Arial"/>
          <w:sz w:val="20"/>
          <w:szCs w:val="20"/>
        </w:rPr>
        <w:lastRenderedPageBreak/>
        <w:t>reporting.</w:t>
      </w:r>
      <w:r>
        <w:rPr>
          <w:rFonts w:ascii="Arial" w:hAnsi="Arial" w:cs="Arial"/>
          <w:sz w:val="20"/>
          <w:szCs w:val="20"/>
        </w:rPr>
        <w:t xml:space="preserve"> Secure access to the EMR and PACS will be delivered for effective and efficient patient care.</w:t>
      </w:r>
      <w:r w:rsidR="00BF30DB">
        <w:rPr>
          <w:rFonts w:ascii="Arial" w:hAnsi="Arial" w:cs="Arial"/>
          <w:sz w:val="20"/>
          <w:szCs w:val="20"/>
        </w:rPr>
        <w:t xml:space="preserve"> Microsoft Office will be deployed to client nodes by Microsoft SCCM scripting. A report will be generated once the client nodes are joined to the domain. PeopleSoft ERP will be deployed </w:t>
      </w:r>
      <w:r w:rsidR="007754BD">
        <w:rPr>
          <w:rFonts w:ascii="Arial" w:hAnsi="Arial" w:cs="Arial"/>
          <w:sz w:val="20"/>
          <w:szCs w:val="20"/>
        </w:rPr>
        <w:t xml:space="preserve">from </w:t>
      </w:r>
      <w:r w:rsidR="00BF30DB">
        <w:rPr>
          <w:rFonts w:ascii="Arial" w:hAnsi="Arial" w:cs="Arial"/>
          <w:sz w:val="20"/>
          <w:szCs w:val="20"/>
        </w:rPr>
        <w:t xml:space="preserve">SCCM by group membership to the finance group. Once the user authenticates to the domain controller an unattended installation will be pushed to the user’s computer. Symantec security and </w:t>
      </w:r>
      <w:proofErr w:type="spellStart"/>
      <w:r w:rsidR="00BF30DB">
        <w:rPr>
          <w:rFonts w:ascii="Arial" w:hAnsi="Arial" w:cs="Arial"/>
          <w:sz w:val="20"/>
          <w:szCs w:val="20"/>
        </w:rPr>
        <w:t>Spybot</w:t>
      </w:r>
      <w:proofErr w:type="spellEnd"/>
      <w:r w:rsidR="00BF30DB">
        <w:rPr>
          <w:rFonts w:ascii="Arial" w:hAnsi="Arial" w:cs="Arial"/>
          <w:sz w:val="20"/>
          <w:szCs w:val="20"/>
        </w:rPr>
        <w:t xml:space="preserve"> Search and destroy will be encapsulated within the standard Windows 7 x64 image. SCCM imaging will occur by mean</w:t>
      </w:r>
      <w:r w:rsidR="00525EE9">
        <w:rPr>
          <w:rFonts w:ascii="Arial" w:hAnsi="Arial" w:cs="Arial"/>
          <w:sz w:val="20"/>
          <w:szCs w:val="20"/>
        </w:rPr>
        <w:t>s</w:t>
      </w:r>
      <w:r w:rsidR="00BF30DB">
        <w:rPr>
          <w:rFonts w:ascii="Arial" w:hAnsi="Arial" w:cs="Arial"/>
          <w:sz w:val="20"/>
          <w:szCs w:val="20"/>
        </w:rPr>
        <w:t xml:space="preserve"> of network PXE.</w:t>
      </w:r>
    </w:p>
    <w:p w:rsidR="00A95912" w:rsidRPr="00E7574F" w:rsidRDefault="00A95912" w:rsidP="00A95912">
      <w:pPr>
        <w:rPr>
          <w:rFonts w:ascii="Arial" w:hAnsi="Arial" w:cs="Arial"/>
          <w:b/>
          <w:color w:val="1F497D" w:themeColor="text2"/>
          <w:sz w:val="20"/>
          <w:szCs w:val="20"/>
        </w:rPr>
      </w:pPr>
      <w:bookmarkStart w:id="2" w:name="_Toc318118928"/>
      <w:r w:rsidRPr="00E7574F">
        <w:rPr>
          <w:rFonts w:ascii="Arial" w:hAnsi="Arial" w:cs="Arial"/>
          <w:b/>
          <w:color w:val="1F497D" w:themeColor="text2"/>
          <w:sz w:val="20"/>
          <w:szCs w:val="20"/>
        </w:rPr>
        <w:t>Project Scope</w:t>
      </w:r>
    </w:p>
    <w:p w:rsidR="0078170D" w:rsidRDefault="00A95912" w:rsidP="0078170D">
      <w:pPr>
        <w:spacing w:line="480" w:lineRule="auto"/>
        <w:rPr>
          <w:rFonts w:ascii="Arial" w:hAnsi="Arial" w:cs="Arial"/>
          <w:b/>
          <w:bCs/>
          <w:sz w:val="20"/>
          <w:szCs w:val="20"/>
        </w:rPr>
      </w:pPr>
      <w:r w:rsidRPr="00B07867">
        <w:rPr>
          <w:rFonts w:ascii="Arial" w:hAnsi="Arial" w:cs="Arial"/>
          <w:b/>
          <w:bCs/>
          <w:sz w:val="20"/>
          <w:szCs w:val="20"/>
        </w:rPr>
        <w:t>Proj</w:t>
      </w:r>
      <w:r w:rsidR="0078170D">
        <w:rPr>
          <w:rFonts w:ascii="Arial" w:hAnsi="Arial" w:cs="Arial"/>
          <w:b/>
          <w:bCs/>
          <w:sz w:val="20"/>
          <w:szCs w:val="20"/>
        </w:rPr>
        <w:t>ect summary and rationalization</w:t>
      </w:r>
      <w:bookmarkStart w:id="3" w:name="_GoBack"/>
      <w:bookmarkEnd w:id="3"/>
    </w:p>
    <w:p w:rsidR="00A95912" w:rsidRPr="00B07867" w:rsidRDefault="00620A05" w:rsidP="005B5C19">
      <w:pPr>
        <w:spacing w:line="480" w:lineRule="auto"/>
        <w:ind w:firstLine="720"/>
        <w:rPr>
          <w:rFonts w:ascii="Arial" w:hAnsi="Arial" w:cs="Arial"/>
          <w:b/>
          <w:bCs/>
          <w:sz w:val="20"/>
          <w:szCs w:val="20"/>
        </w:rPr>
      </w:pPr>
      <w:r>
        <w:rPr>
          <w:rFonts w:ascii="Arial" w:hAnsi="Arial" w:cs="Arial"/>
          <w:bCs/>
          <w:sz w:val="20"/>
          <w:szCs w:val="20"/>
        </w:rPr>
        <w:t>Larry Ma</w:t>
      </w:r>
      <w:r w:rsidR="00C32FD5">
        <w:rPr>
          <w:rFonts w:ascii="Arial" w:hAnsi="Arial" w:cs="Arial"/>
          <w:bCs/>
          <w:sz w:val="20"/>
          <w:szCs w:val="20"/>
        </w:rPr>
        <w:t>c</w:t>
      </w:r>
      <w:r>
        <w:rPr>
          <w:rFonts w:ascii="Arial" w:hAnsi="Arial" w:cs="Arial"/>
          <w:bCs/>
          <w:sz w:val="20"/>
          <w:szCs w:val="20"/>
        </w:rPr>
        <w:t>on</w:t>
      </w:r>
      <w:r w:rsidR="00A95912" w:rsidRPr="00B07867">
        <w:rPr>
          <w:rFonts w:ascii="Arial" w:hAnsi="Arial" w:cs="Arial"/>
          <w:bCs/>
          <w:sz w:val="20"/>
          <w:szCs w:val="20"/>
        </w:rPr>
        <w:t xml:space="preserve">, CFO of </w:t>
      </w:r>
      <w:r>
        <w:rPr>
          <w:rFonts w:ascii="Arial" w:hAnsi="Arial" w:cs="Arial"/>
          <w:bCs/>
          <w:sz w:val="20"/>
          <w:szCs w:val="20"/>
        </w:rPr>
        <w:t>Happy Health Systems</w:t>
      </w:r>
      <w:r w:rsidR="00A95912" w:rsidRPr="00B07867">
        <w:rPr>
          <w:rFonts w:ascii="Arial" w:hAnsi="Arial" w:cs="Arial"/>
          <w:bCs/>
          <w:sz w:val="20"/>
          <w:szCs w:val="20"/>
        </w:rPr>
        <w:t xml:space="preserve">, called for the </w:t>
      </w:r>
      <w:r>
        <w:rPr>
          <w:rFonts w:ascii="Arial" w:hAnsi="Arial" w:cs="Arial"/>
          <w:bCs/>
          <w:sz w:val="20"/>
          <w:szCs w:val="20"/>
        </w:rPr>
        <w:t xml:space="preserve">network and application alignment </w:t>
      </w:r>
      <w:r w:rsidRPr="00B07867">
        <w:rPr>
          <w:rFonts w:ascii="Arial" w:hAnsi="Arial" w:cs="Arial"/>
          <w:bCs/>
          <w:sz w:val="20"/>
          <w:szCs w:val="20"/>
        </w:rPr>
        <w:t>project</w:t>
      </w:r>
      <w:r w:rsidR="00A95912" w:rsidRPr="00B07867">
        <w:rPr>
          <w:rFonts w:ascii="Arial" w:hAnsi="Arial" w:cs="Arial"/>
          <w:bCs/>
          <w:sz w:val="20"/>
          <w:szCs w:val="20"/>
        </w:rPr>
        <w:t xml:space="preserve"> to </w:t>
      </w:r>
      <w:r w:rsidRPr="00B07867">
        <w:rPr>
          <w:rFonts w:ascii="Arial" w:hAnsi="Arial" w:cs="Arial"/>
          <w:bCs/>
          <w:sz w:val="20"/>
          <w:szCs w:val="20"/>
        </w:rPr>
        <w:t>support</w:t>
      </w:r>
      <w:r w:rsidR="00A95912" w:rsidRPr="00B07867">
        <w:rPr>
          <w:rFonts w:ascii="Arial" w:hAnsi="Arial" w:cs="Arial"/>
          <w:bCs/>
          <w:sz w:val="20"/>
          <w:szCs w:val="20"/>
        </w:rPr>
        <w:t xml:space="preserve"> cost with the business needs. </w:t>
      </w:r>
      <w:r w:rsidR="002130F8">
        <w:rPr>
          <w:rFonts w:ascii="Arial" w:hAnsi="Arial" w:cs="Arial"/>
          <w:bCs/>
          <w:sz w:val="20"/>
          <w:szCs w:val="20"/>
        </w:rPr>
        <w:t>Happy Health Systems is a network of hospitals and clinics located in southwest Ohio. We pride ourselves on accurate diagnosis derived b</w:t>
      </w:r>
      <w:r w:rsidR="00630879">
        <w:rPr>
          <w:rFonts w:ascii="Arial" w:hAnsi="Arial" w:cs="Arial"/>
          <w:bCs/>
          <w:sz w:val="20"/>
          <w:szCs w:val="20"/>
        </w:rPr>
        <w:t>y</w:t>
      </w:r>
      <w:r w:rsidR="002130F8">
        <w:rPr>
          <w:rFonts w:ascii="Arial" w:hAnsi="Arial" w:cs="Arial"/>
          <w:bCs/>
          <w:sz w:val="20"/>
          <w:szCs w:val="20"/>
        </w:rPr>
        <w:t xml:space="preserve"> high technological means. A demand for secure confidential information access and sharing generates a new need for a topology change. </w:t>
      </w:r>
      <w:r>
        <w:rPr>
          <w:rFonts w:ascii="Arial" w:hAnsi="Arial" w:cs="Arial"/>
          <w:bCs/>
          <w:sz w:val="20"/>
          <w:szCs w:val="20"/>
        </w:rPr>
        <w:t xml:space="preserve">Secure communication between sites will ensure compliance and data integrity. </w:t>
      </w:r>
      <w:r w:rsidR="00A95912" w:rsidRPr="00B07867">
        <w:rPr>
          <w:rFonts w:ascii="Arial" w:hAnsi="Arial" w:cs="Arial"/>
          <w:bCs/>
          <w:sz w:val="20"/>
          <w:szCs w:val="20"/>
        </w:rPr>
        <w:t xml:space="preserve"> Patient information will inherit HIPPA compliant securities. The projected budgetary responsibility is 1.5.million dollars. </w:t>
      </w:r>
      <w:r>
        <w:rPr>
          <w:rFonts w:ascii="Arial" w:hAnsi="Arial" w:cs="Arial"/>
          <w:bCs/>
          <w:sz w:val="20"/>
          <w:szCs w:val="20"/>
        </w:rPr>
        <w:t xml:space="preserve">Standardization </w:t>
      </w:r>
      <w:r w:rsidR="00A95912" w:rsidRPr="00B07867">
        <w:rPr>
          <w:rFonts w:ascii="Arial" w:hAnsi="Arial" w:cs="Arial"/>
          <w:bCs/>
          <w:sz w:val="20"/>
          <w:szCs w:val="20"/>
        </w:rPr>
        <w:t>strategically increases productivity and enhances patient care. The estima</w:t>
      </w:r>
      <w:r w:rsidR="00984E01">
        <w:rPr>
          <w:rFonts w:ascii="Arial" w:hAnsi="Arial" w:cs="Arial"/>
          <w:bCs/>
          <w:sz w:val="20"/>
          <w:szCs w:val="20"/>
        </w:rPr>
        <w:t>ted annual support budget is $250</w:t>
      </w:r>
      <w:r w:rsidR="00A95912" w:rsidRPr="00B07867">
        <w:rPr>
          <w:rFonts w:ascii="Arial" w:hAnsi="Arial" w:cs="Arial"/>
          <w:bCs/>
          <w:sz w:val="20"/>
          <w:szCs w:val="20"/>
        </w:rPr>
        <w:t xml:space="preserve">,000 which will be drawn from the operational budget. </w:t>
      </w:r>
      <w:r>
        <w:rPr>
          <w:rFonts w:ascii="Arial" w:hAnsi="Arial" w:cs="Arial"/>
          <w:bCs/>
          <w:sz w:val="20"/>
          <w:szCs w:val="20"/>
        </w:rPr>
        <w:t>Support is projected to become proficient for the IT systems served to the end users.</w:t>
      </w:r>
    </w:p>
    <w:p w:rsidR="00A95912" w:rsidRPr="00B07867" w:rsidRDefault="00A95912" w:rsidP="0078170D">
      <w:pPr>
        <w:spacing w:line="480" w:lineRule="auto"/>
        <w:rPr>
          <w:rFonts w:ascii="Arial" w:hAnsi="Arial" w:cs="Arial"/>
          <w:b/>
          <w:bCs/>
          <w:sz w:val="20"/>
          <w:szCs w:val="20"/>
        </w:rPr>
      </w:pPr>
      <w:r w:rsidRPr="00B07867">
        <w:rPr>
          <w:rFonts w:ascii="Arial" w:hAnsi="Arial" w:cs="Arial"/>
          <w:b/>
          <w:bCs/>
          <w:sz w:val="20"/>
          <w:szCs w:val="20"/>
        </w:rPr>
        <w:t>Project Overview</w:t>
      </w:r>
    </w:p>
    <w:p w:rsidR="00A95912" w:rsidRPr="00B07867" w:rsidRDefault="00A95912" w:rsidP="005B5C19">
      <w:pPr>
        <w:spacing w:line="480" w:lineRule="auto"/>
        <w:ind w:firstLine="720"/>
        <w:rPr>
          <w:rFonts w:ascii="Arial" w:hAnsi="Arial" w:cs="Arial"/>
          <w:sz w:val="20"/>
          <w:szCs w:val="20"/>
        </w:rPr>
      </w:pPr>
      <w:r w:rsidRPr="00B07867">
        <w:rPr>
          <w:rFonts w:ascii="Arial" w:hAnsi="Arial" w:cs="Arial"/>
          <w:sz w:val="20"/>
          <w:szCs w:val="20"/>
        </w:rPr>
        <w:t xml:space="preserve">The undertaking of this project derives from a </w:t>
      </w:r>
      <w:r w:rsidR="00480E98">
        <w:rPr>
          <w:rFonts w:ascii="Arial" w:hAnsi="Arial" w:cs="Arial"/>
          <w:sz w:val="20"/>
          <w:szCs w:val="20"/>
        </w:rPr>
        <w:t>legacy support</w:t>
      </w:r>
      <w:r w:rsidRPr="00B07867">
        <w:rPr>
          <w:rFonts w:ascii="Arial" w:hAnsi="Arial" w:cs="Arial"/>
          <w:sz w:val="20"/>
          <w:szCs w:val="20"/>
        </w:rPr>
        <w:t xml:space="preserve"> parameters and security constraints. The annual cost of </w:t>
      </w:r>
      <w:r w:rsidR="00480E98">
        <w:rPr>
          <w:rFonts w:ascii="Arial" w:hAnsi="Arial" w:cs="Arial"/>
          <w:sz w:val="20"/>
          <w:szCs w:val="20"/>
        </w:rPr>
        <w:t>legacy systems</w:t>
      </w:r>
      <w:r w:rsidRPr="00B07867">
        <w:rPr>
          <w:rFonts w:ascii="Arial" w:hAnsi="Arial" w:cs="Arial"/>
          <w:sz w:val="20"/>
          <w:szCs w:val="20"/>
        </w:rPr>
        <w:t xml:space="preserve"> exceeds $300,000. </w:t>
      </w:r>
      <w:r w:rsidR="00480E98">
        <w:rPr>
          <w:rFonts w:ascii="Arial" w:hAnsi="Arial" w:cs="Arial"/>
          <w:sz w:val="20"/>
          <w:szCs w:val="20"/>
        </w:rPr>
        <w:t>Maintaining database updates will discontinue upon vendor support</w:t>
      </w:r>
      <w:r w:rsidR="0007201E">
        <w:rPr>
          <w:rFonts w:ascii="Arial" w:hAnsi="Arial" w:cs="Arial"/>
          <w:sz w:val="20"/>
          <w:szCs w:val="20"/>
        </w:rPr>
        <w:t xml:space="preserve"> constrictions</w:t>
      </w:r>
      <w:r w:rsidR="00480E98">
        <w:rPr>
          <w:rFonts w:ascii="Arial" w:hAnsi="Arial" w:cs="Arial"/>
          <w:sz w:val="20"/>
          <w:szCs w:val="20"/>
        </w:rPr>
        <w:t>.</w:t>
      </w:r>
    </w:p>
    <w:p w:rsidR="00A95912" w:rsidRPr="00B07867" w:rsidRDefault="009B5CD7" w:rsidP="0078170D">
      <w:pPr>
        <w:spacing w:line="480" w:lineRule="auto"/>
        <w:rPr>
          <w:rFonts w:ascii="Arial" w:hAnsi="Arial" w:cs="Arial"/>
          <w:b/>
          <w:bCs/>
          <w:sz w:val="20"/>
          <w:szCs w:val="20"/>
        </w:rPr>
      </w:pPr>
      <w:r>
        <w:rPr>
          <w:rFonts w:ascii="Arial" w:hAnsi="Arial" w:cs="Arial"/>
          <w:b/>
          <w:bCs/>
          <w:sz w:val="20"/>
          <w:szCs w:val="20"/>
        </w:rPr>
        <w:t>Project Charter</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Data traffic testing will begin with the </w:t>
      </w:r>
      <w:r w:rsidR="00135027">
        <w:rPr>
          <w:rFonts w:ascii="Arial" w:hAnsi="Arial" w:cs="Arial"/>
          <w:sz w:val="20"/>
          <w:szCs w:val="20"/>
        </w:rPr>
        <w:t xml:space="preserve">current </w:t>
      </w:r>
      <w:r w:rsidRPr="00B07867">
        <w:rPr>
          <w:rFonts w:ascii="Arial" w:hAnsi="Arial" w:cs="Arial"/>
          <w:sz w:val="20"/>
          <w:szCs w:val="20"/>
        </w:rPr>
        <w:t>servers to gauge connectivity constraints.</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lastRenderedPageBreak/>
        <w:t>Volume estimates will be compiled and analyzed.</w:t>
      </w:r>
    </w:p>
    <w:p w:rsidR="00A95912" w:rsidRPr="00B07867"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Modality entries will be added (PACS).</w:t>
      </w:r>
    </w:p>
    <w:p w:rsidR="00A95912"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Physical nodes</w:t>
      </w:r>
      <w:r w:rsidR="00A95912" w:rsidRPr="00B07867">
        <w:rPr>
          <w:rFonts w:ascii="Arial" w:hAnsi="Arial" w:cs="Arial"/>
          <w:sz w:val="20"/>
          <w:szCs w:val="20"/>
        </w:rPr>
        <w:t xml:space="preserve"> will be clustered for redundancy.</w:t>
      </w:r>
    </w:p>
    <w:p w:rsidR="00480E98" w:rsidRPr="00B07867"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 xml:space="preserve">Virtual nodes will utilize </w:t>
      </w:r>
      <w:proofErr w:type="spellStart"/>
      <w:r>
        <w:rPr>
          <w:rFonts w:ascii="Arial" w:hAnsi="Arial" w:cs="Arial"/>
          <w:sz w:val="20"/>
          <w:szCs w:val="20"/>
        </w:rPr>
        <w:t>vMotion</w:t>
      </w:r>
      <w:proofErr w:type="spellEnd"/>
      <w:r>
        <w:rPr>
          <w:rFonts w:ascii="Arial" w:hAnsi="Arial" w:cs="Arial"/>
          <w:sz w:val="20"/>
          <w:szCs w:val="20"/>
        </w:rPr>
        <w:t xml:space="preserve"> for redundancy.</w:t>
      </w:r>
    </w:p>
    <w:p w:rsidR="00A95912" w:rsidRPr="00B07867"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H</w:t>
      </w:r>
      <w:r w:rsidR="00A95912" w:rsidRPr="00B07867">
        <w:rPr>
          <w:rFonts w:ascii="Arial" w:hAnsi="Arial" w:cs="Arial"/>
          <w:sz w:val="20"/>
          <w:szCs w:val="20"/>
        </w:rPr>
        <w:t>igh availability server</w:t>
      </w:r>
      <w:r>
        <w:rPr>
          <w:rFonts w:ascii="Arial" w:hAnsi="Arial" w:cs="Arial"/>
          <w:sz w:val="20"/>
          <w:szCs w:val="20"/>
        </w:rPr>
        <w:t>s</w:t>
      </w:r>
      <w:r w:rsidR="00A95912" w:rsidRPr="00B07867">
        <w:rPr>
          <w:rFonts w:ascii="Arial" w:hAnsi="Arial" w:cs="Arial"/>
          <w:sz w:val="20"/>
          <w:szCs w:val="20"/>
        </w:rPr>
        <w:t xml:space="preserve"> will be placed at our disaster recovery site </w:t>
      </w:r>
      <w:r>
        <w:rPr>
          <w:rFonts w:ascii="Arial" w:hAnsi="Arial" w:cs="Arial"/>
          <w:sz w:val="20"/>
          <w:szCs w:val="20"/>
        </w:rPr>
        <w:t>for another layer of redundancy.</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Security will be tested.</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Work flow changes will be defined for the department.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Down time processes will be defined.</w:t>
      </w:r>
    </w:p>
    <w:p w:rsidR="00A95912" w:rsidRPr="00913665" w:rsidRDefault="00A95912" w:rsidP="0078170D">
      <w:pPr>
        <w:spacing w:line="480" w:lineRule="auto"/>
        <w:rPr>
          <w:rFonts w:ascii="Arial" w:hAnsi="Arial" w:cs="Arial"/>
          <w:b/>
          <w:sz w:val="20"/>
          <w:szCs w:val="20"/>
        </w:rPr>
      </w:pPr>
      <w:r w:rsidRPr="00B07867">
        <w:rPr>
          <w:rFonts w:ascii="Arial" w:hAnsi="Arial" w:cs="Arial"/>
          <w:sz w:val="20"/>
          <w:szCs w:val="20"/>
        </w:rPr>
        <w:br/>
      </w:r>
      <w:r w:rsidRPr="00913665">
        <w:rPr>
          <w:rFonts w:ascii="Arial" w:hAnsi="Arial" w:cs="Arial"/>
          <w:b/>
          <w:sz w:val="20"/>
          <w:szCs w:val="20"/>
        </w:rPr>
        <w:t>The scope of this project includes and excludes the following items:</w:t>
      </w:r>
    </w:p>
    <w:p w:rsidR="00A95912" w:rsidRPr="00B07867" w:rsidRDefault="00A95912" w:rsidP="0078170D">
      <w:pPr>
        <w:spacing w:line="480" w:lineRule="auto"/>
        <w:rPr>
          <w:rFonts w:ascii="Arial" w:hAnsi="Arial" w:cs="Arial"/>
          <w:sz w:val="20"/>
          <w:szCs w:val="20"/>
        </w:rPr>
      </w:pPr>
      <w:r w:rsidRPr="00B07867">
        <w:rPr>
          <w:rFonts w:ascii="Arial" w:hAnsi="Arial" w:cs="Arial"/>
          <w:sz w:val="20"/>
          <w:szCs w:val="20"/>
        </w:rPr>
        <w:t>Included</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Format: An Internet portal </w:t>
      </w:r>
      <w:r w:rsidR="00A06C34">
        <w:rPr>
          <w:rFonts w:ascii="Arial" w:hAnsi="Arial" w:cs="Arial"/>
          <w:sz w:val="20"/>
          <w:szCs w:val="20"/>
        </w:rPr>
        <w:t xml:space="preserve">(Citrix) </w:t>
      </w:r>
      <w:r w:rsidRPr="00B07867">
        <w:rPr>
          <w:rFonts w:ascii="Arial" w:hAnsi="Arial" w:cs="Arial"/>
          <w:sz w:val="20"/>
          <w:szCs w:val="20"/>
        </w:rPr>
        <w:t xml:space="preserve">will provide the </w:t>
      </w:r>
      <w:r w:rsidR="00A06C34">
        <w:rPr>
          <w:rFonts w:ascii="Arial" w:hAnsi="Arial" w:cs="Arial"/>
          <w:sz w:val="20"/>
          <w:szCs w:val="20"/>
        </w:rPr>
        <w:t xml:space="preserve">remote </w:t>
      </w:r>
      <w:r w:rsidRPr="00B07867">
        <w:rPr>
          <w:rFonts w:ascii="Arial" w:hAnsi="Arial" w:cs="Arial"/>
          <w:sz w:val="20"/>
          <w:szCs w:val="20"/>
        </w:rPr>
        <w:t>access point.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Users: </w:t>
      </w:r>
      <w:r w:rsidR="00A06C34">
        <w:rPr>
          <w:rFonts w:ascii="Arial" w:hAnsi="Arial" w:cs="Arial"/>
          <w:sz w:val="20"/>
          <w:szCs w:val="20"/>
        </w:rPr>
        <w:t>Will be provided Active Directory accounts.</w:t>
      </w:r>
    </w:p>
    <w:p w:rsidR="00A95912"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Users: </w:t>
      </w:r>
      <w:r w:rsidR="00A06C34">
        <w:rPr>
          <w:rFonts w:ascii="Arial" w:hAnsi="Arial" w:cs="Arial"/>
          <w:sz w:val="20"/>
          <w:szCs w:val="20"/>
        </w:rPr>
        <w:t>Will be provided Exchange access.</w:t>
      </w:r>
    </w:p>
    <w:p w:rsidR="00A06C34" w:rsidRDefault="00A06C34" w:rsidP="0078170D">
      <w:pPr>
        <w:numPr>
          <w:ilvl w:val="0"/>
          <w:numId w:val="4"/>
        </w:numPr>
        <w:spacing w:after="0" w:line="480" w:lineRule="auto"/>
        <w:rPr>
          <w:rFonts w:ascii="Arial" w:hAnsi="Arial" w:cs="Arial"/>
          <w:sz w:val="20"/>
          <w:szCs w:val="20"/>
        </w:rPr>
      </w:pPr>
      <w:r w:rsidRPr="00A06C34">
        <w:rPr>
          <w:rFonts w:ascii="Arial" w:hAnsi="Arial" w:cs="Arial"/>
          <w:sz w:val="20"/>
          <w:szCs w:val="20"/>
        </w:rPr>
        <w:t>Users: Will be provided database access outside of LDAP (</w:t>
      </w:r>
      <w:proofErr w:type="spellStart"/>
      <w:r w:rsidRPr="00A06C34">
        <w:rPr>
          <w:rFonts w:ascii="Arial" w:hAnsi="Arial" w:cs="Arial"/>
          <w:sz w:val="20"/>
          <w:szCs w:val="20"/>
        </w:rPr>
        <w:t>iSite</w:t>
      </w:r>
      <w:proofErr w:type="spellEnd"/>
      <w:r w:rsidRPr="00A06C34">
        <w:rPr>
          <w:rFonts w:ascii="Arial" w:hAnsi="Arial" w:cs="Arial"/>
          <w:sz w:val="20"/>
          <w:szCs w:val="20"/>
        </w:rPr>
        <w:t>, Cerner)</w:t>
      </w:r>
    </w:p>
    <w:p w:rsidR="00A06C34" w:rsidRDefault="00A06C34" w:rsidP="0078170D">
      <w:pPr>
        <w:numPr>
          <w:ilvl w:val="0"/>
          <w:numId w:val="4"/>
        </w:numPr>
        <w:spacing w:after="0" w:line="480" w:lineRule="auto"/>
        <w:rPr>
          <w:rFonts w:ascii="Arial" w:hAnsi="Arial" w:cs="Arial"/>
          <w:sz w:val="20"/>
          <w:szCs w:val="20"/>
        </w:rPr>
      </w:pPr>
      <w:r w:rsidRPr="00A06C34">
        <w:rPr>
          <w:rFonts w:ascii="Arial" w:hAnsi="Arial" w:cs="Arial"/>
          <w:sz w:val="20"/>
          <w:szCs w:val="20"/>
        </w:rPr>
        <w:t>Users: Will be provided EPIC securities</w:t>
      </w:r>
      <w:r>
        <w:rPr>
          <w:rFonts w:ascii="Arial" w:hAnsi="Arial" w:cs="Arial"/>
          <w:sz w:val="20"/>
          <w:szCs w:val="20"/>
        </w:rPr>
        <w:t>.</w:t>
      </w:r>
    </w:p>
    <w:p w:rsidR="00A0792A" w:rsidRPr="00A06C34" w:rsidRDefault="00A0792A" w:rsidP="0078170D">
      <w:pPr>
        <w:numPr>
          <w:ilvl w:val="0"/>
          <w:numId w:val="4"/>
        </w:numPr>
        <w:spacing w:after="0" w:line="480" w:lineRule="auto"/>
        <w:rPr>
          <w:rFonts w:ascii="Arial" w:hAnsi="Arial" w:cs="Arial"/>
          <w:sz w:val="20"/>
          <w:szCs w:val="20"/>
        </w:rPr>
      </w:pPr>
      <w:r w:rsidRPr="00A06C34">
        <w:rPr>
          <w:rFonts w:ascii="Arial" w:hAnsi="Arial" w:cs="Arial"/>
          <w:sz w:val="20"/>
          <w:szCs w:val="20"/>
        </w:rPr>
        <w:t xml:space="preserve">Users: </w:t>
      </w:r>
      <w:r>
        <w:rPr>
          <w:rFonts w:ascii="Arial" w:hAnsi="Arial" w:cs="Arial"/>
          <w:sz w:val="20"/>
          <w:szCs w:val="20"/>
        </w:rPr>
        <w:t>A zero footprint viewer will be integrated into EPIC for access to PACS imaging.</w:t>
      </w:r>
    </w:p>
    <w:p w:rsidR="00A95912"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Update messages: Information regarding updates will be conveyed by email and the home page of the web portal.</w:t>
      </w:r>
    </w:p>
    <w:p w:rsidR="00077A4D" w:rsidRDefault="00077A4D" w:rsidP="0078170D">
      <w:pPr>
        <w:numPr>
          <w:ilvl w:val="0"/>
          <w:numId w:val="4"/>
        </w:numPr>
        <w:spacing w:after="0" w:line="480" w:lineRule="auto"/>
        <w:rPr>
          <w:rFonts w:ascii="Arial" w:hAnsi="Arial" w:cs="Arial"/>
          <w:sz w:val="20"/>
          <w:szCs w:val="20"/>
        </w:rPr>
      </w:pPr>
      <w:r>
        <w:rPr>
          <w:rFonts w:ascii="Arial" w:hAnsi="Arial" w:cs="Arial"/>
          <w:sz w:val="20"/>
          <w:szCs w:val="20"/>
        </w:rPr>
        <w:t>Infrastructure: Server remote upgrades.</w:t>
      </w:r>
    </w:p>
    <w:p w:rsidR="00077A4D" w:rsidRDefault="00077A4D" w:rsidP="0078170D">
      <w:pPr>
        <w:numPr>
          <w:ilvl w:val="0"/>
          <w:numId w:val="4"/>
        </w:numPr>
        <w:spacing w:after="0" w:line="480" w:lineRule="auto"/>
        <w:rPr>
          <w:rFonts w:ascii="Arial" w:hAnsi="Arial" w:cs="Arial"/>
          <w:sz w:val="20"/>
          <w:szCs w:val="20"/>
        </w:rPr>
      </w:pPr>
      <w:r>
        <w:rPr>
          <w:rFonts w:ascii="Arial" w:hAnsi="Arial" w:cs="Arial"/>
          <w:sz w:val="20"/>
          <w:szCs w:val="20"/>
        </w:rPr>
        <w:t>Infrastructure: Workstation remote upgrades.</w:t>
      </w:r>
    </w:p>
    <w:p w:rsidR="00077A4D" w:rsidRPr="00B07867" w:rsidRDefault="00077A4D" w:rsidP="00077A4D">
      <w:pPr>
        <w:numPr>
          <w:ilvl w:val="0"/>
          <w:numId w:val="4"/>
        </w:numPr>
        <w:spacing w:after="0" w:line="480" w:lineRule="auto"/>
        <w:rPr>
          <w:rFonts w:ascii="Arial" w:hAnsi="Arial" w:cs="Arial"/>
          <w:sz w:val="20"/>
          <w:szCs w:val="20"/>
        </w:rPr>
      </w:pPr>
      <w:r>
        <w:rPr>
          <w:rFonts w:ascii="Arial" w:hAnsi="Arial" w:cs="Arial"/>
          <w:sz w:val="20"/>
          <w:szCs w:val="20"/>
        </w:rPr>
        <w:t>Infrastructure: Manual workstation hardware upgrade.</w:t>
      </w:r>
    </w:p>
    <w:p w:rsidR="00077A4D" w:rsidRDefault="00077A4D" w:rsidP="0078170D">
      <w:pPr>
        <w:numPr>
          <w:ilvl w:val="0"/>
          <w:numId w:val="4"/>
        </w:numPr>
        <w:spacing w:after="0" w:line="480" w:lineRule="auto"/>
        <w:rPr>
          <w:rFonts w:ascii="Arial" w:hAnsi="Arial" w:cs="Arial"/>
          <w:sz w:val="20"/>
          <w:szCs w:val="20"/>
        </w:rPr>
      </w:pPr>
      <w:r>
        <w:rPr>
          <w:rFonts w:ascii="Arial" w:hAnsi="Arial" w:cs="Arial"/>
          <w:sz w:val="20"/>
          <w:szCs w:val="20"/>
        </w:rPr>
        <w:t>Infrastructure: Manual workstation software upgrade.</w:t>
      </w:r>
    </w:p>
    <w:p w:rsidR="00077A4D" w:rsidRPr="00B07867" w:rsidRDefault="00077A4D" w:rsidP="00077A4D">
      <w:pPr>
        <w:numPr>
          <w:ilvl w:val="0"/>
          <w:numId w:val="4"/>
        </w:numPr>
        <w:spacing w:after="0" w:line="480" w:lineRule="auto"/>
        <w:rPr>
          <w:rFonts w:ascii="Arial" w:hAnsi="Arial" w:cs="Arial"/>
          <w:sz w:val="20"/>
          <w:szCs w:val="20"/>
        </w:rPr>
      </w:pPr>
      <w:r>
        <w:rPr>
          <w:rFonts w:ascii="Arial" w:hAnsi="Arial" w:cs="Arial"/>
          <w:sz w:val="20"/>
          <w:szCs w:val="20"/>
        </w:rPr>
        <w:t>Infrastructure: Virtual host servers built.</w:t>
      </w:r>
    </w:p>
    <w:p w:rsidR="00077A4D" w:rsidRDefault="00077A4D" w:rsidP="00077A4D">
      <w:pPr>
        <w:numPr>
          <w:ilvl w:val="0"/>
          <w:numId w:val="4"/>
        </w:numPr>
        <w:spacing w:after="0" w:line="480" w:lineRule="auto"/>
        <w:rPr>
          <w:rFonts w:ascii="Arial" w:hAnsi="Arial" w:cs="Arial"/>
          <w:sz w:val="20"/>
          <w:szCs w:val="20"/>
        </w:rPr>
      </w:pPr>
      <w:r>
        <w:rPr>
          <w:rFonts w:ascii="Arial" w:hAnsi="Arial" w:cs="Arial"/>
          <w:sz w:val="20"/>
          <w:szCs w:val="20"/>
        </w:rPr>
        <w:lastRenderedPageBreak/>
        <w:t>Infrastructure: VMWare vSphere 5.5 integration</w:t>
      </w:r>
    </w:p>
    <w:p w:rsidR="00077A4D" w:rsidRPr="00077A4D" w:rsidRDefault="00077A4D" w:rsidP="00077A4D">
      <w:pPr>
        <w:numPr>
          <w:ilvl w:val="0"/>
          <w:numId w:val="4"/>
        </w:numPr>
        <w:spacing w:after="0" w:line="480" w:lineRule="auto"/>
        <w:rPr>
          <w:rFonts w:ascii="Arial" w:hAnsi="Arial" w:cs="Arial"/>
          <w:sz w:val="20"/>
          <w:szCs w:val="20"/>
        </w:rPr>
      </w:pPr>
      <w:r w:rsidRPr="00077A4D">
        <w:rPr>
          <w:rFonts w:ascii="Arial" w:hAnsi="Arial" w:cs="Arial"/>
          <w:sz w:val="20"/>
          <w:szCs w:val="20"/>
        </w:rPr>
        <w:t>Infrastructure: Windows 2012 Hyper Visor domain controller cloning.</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Security: All data </w:t>
      </w:r>
      <w:r w:rsidR="00A06C34">
        <w:rPr>
          <w:rFonts w:ascii="Arial" w:hAnsi="Arial" w:cs="Arial"/>
          <w:sz w:val="20"/>
          <w:szCs w:val="20"/>
        </w:rPr>
        <w:t>pulled/pushed from the DMZ</w:t>
      </w:r>
      <w:r w:rsidRPr="00B07867">
        <w:rPr>
          <w:rFonts w:ascii="Arial" w:hAnsi="Arial" w:cs="Arial"/>
          <w:sz w:val="20"/>
          <w:szCs w:val="20"/>
        </w:rPr>
        <w:t xml:space="preserve"> will be encrypted with 256 bit SSL.</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Search tools: The end user is provided searching and history features </w:t>
      </w:r>
      <w:r w:rsidR="00A06C34">
        <w:rPr>
          <w:rFonts w:ascii="Arial" w:hAnsi="Arial" w:cs="Arial"/>
          <w:sz w:val="20"/>
          <w:szCs w:val="20"/>
        </w:rPr>
        <w:t xml:space="preserve">within EPIC, Cerner, and </w:t>
      </w:r>
      <w:proofErr w:type="spellStart"/>
      <w:r w:rsidR="00A0792A">
        <w:rPr>
          <w:rFonts w:ascii="Arial" w:hAnsi="Arial" w:cs="Arial"/>
          <w:sz w:val="20"/>
          <w:szCs w:val="20"/>
        </w:rPr>
        <w:t>iSi</w:t>
      </w:r>
      <w:r w:rsidR="00A06C34">
        <w:rPr>
          <w:rFonts w:ascii="Arial" w:hAnsi="Arial" w:cs="Arial"/>
          <w:sz w:val="20"/>
          <w:szCs w:val="20"/>
        </w:rPr>
        <w:t>te</w:t>
      </w:r>
      <w:proofErr w:type="spellEnd"/>
      <w:r w:rsidRPr="00B07867">
        <w:rPr>
          <w:rFonts w:ascii="Arial" w:hAnsi="Arial" w:cs="Arial"/>
          <w:sz w:val="20"/>
          <w:szCs w:val="20"/>
        </w:rPr>
        <w: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Internet:  Access to the </w:t>
      </w:r>
      <w:r w:rsidR="00A0792A">
        <w:rPr>
          <w:rFonts w:ascii="Arial" w:hAnsi="Arial" w:cs="Arial"/>
          <w:sz w:val="20"/>
          <w:szCs w:val="20"/>
        </w:rPr>
        <w:t>web hosted applications</w:t>
      </w:r>
      <w:r w:rsidRPr="00B07867">
        <w:rPr>
          <w:rFonts w:ascii="Arial" w:hAnsi="Arial" w:cs="Arial"/>
          <w:sz w:val="20"/>
          <w:szCs w:val="20"/>
        </w:rPr>
        <w:t xml:space="preserve"> must comply with IE8 and IE9 browsers.</w:t>
      </w:r>
    </w:p>
    <w:p w:rsidR="00A95912"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Access: </w:t>
      </w:r>
      <w:r w:rsidR="00A95912" w:rsidRPr="00B07867">
        <w:rPr>
          <w:rFonts w:ascii="Arial" w:hAnsi="Arial" w:cs="Arial"/>
          <w:sz w:val="20"/>
          <w:szCs w:val="20"/>
        </w:rPr>
        <w:t>The web portal will be available 24 hours, 7 days a week.</w:t>
      </w:r>
    </w:p>
    <w:p w:rsidR="00C41663"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Support: The network support center </w:t>
      </w:r>
      <w:r w:rsidRPr="00B07867">
        <w:rPr>
          <w:rFonts w:ascii="Arial" w:hAnsi="Arial" w:cs="Arial"/>
          <w:sz w:val="20"/>
          <w:szCs w:val="20"/>
        </w:rPr>
        <w:t>will be available 24 hours, 7 days a week.</w:t>
      </w:r>
    </w:p>
    <w:p w:rsidR="00C41663" w:rsidRPr="00B07867"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Support: Each system will have an on-call administrator </w:t>
      </w:r>
      <w:r w:rsidRPr="00B07867">
        <w:rPr>
          <w:rFonts w:ascii="Arial" w:hAnsi="Arial" w:cs="Arial"/>
          <w:sz w:val="20"/>
          <w:szCs w:val="20"/>
        </w:rPr>
        <w:t>available 24 hours, 7 days a week.</w:t>
      </w:r>
    </w:p>
    <w:p w:rsidR="00A95912" w:rsidRPr="00B07867" w:rsidRDefault="00A95912" w:rsidP="0078170D">
      <w:pPr>
        <w:spacing w:line="480" w:lineRule="auto"/>
        <w:rPr>
          <w:rFonts w:ascii="Arial" w:hAnsi="Arial" w:cs="Arial"/>
          <w:sz w:val="20"/>
          <w:szCs w:val="20"/>
        </w:rPr>
      </w:pPr>
      <w:r w:rsidRPr="00B07867">
        <w:rPr>
          <w:rFonts w:ascii="Arial" w:hAnsi="Arial" w:cs="Arial"/>
          <w:sz w:val="20"/>
          <w:szCs w:val="20"/>
        </w:rPr>
        <w:t>Excluded</w:t>
      </w:r>
    </w:p>
    <w:p w:rsidR="00A95912" w:rsidRPr="00B07867" w:rsidRDefault="005C4198" w:rsidP="0078170D">
      <w:pPr>
        <w:numPr>
          <w:ilvl w:val="0"/>
          <w:numId w:val="2"/>
        </w:numPr>
        <w:spacing w:after="0" w:line="480" w:lineRule="auto"/>
        <w:rPr>
          <w:rFonts w:ascii="Arial" w:hAnsi="Arial" w:cs="Arial"/>
          <w:sz w:val="20"/>
          <w:szCs w:val="20"/>
        </w:rPr>
      </w:pPr>
      <w:sdt>
        <w:sdtPr>
          <w:rPr>
            <w:rFonts w:ascii="Arial" w:hAnsi="Arial" w:cs="Arial"/>
            <w:sz w:val="20"/>
            <w:szCs w:val="20"/>
          </w:rPr>
          <w:id w:val="646246346"/>
        </w:sdtPr>
        <w:sdtEndPr/>
        <w:sdtContent>
          <w:r w:rsidR="00A95912" w:rsidRPr="00B07867">
            <w:rPr>
              <w:rFonts w:ascii="Arial" w:hAnsi="Arial" w:cs="Arial"/>
              <w:sz w:val="20"/>
              <w:szCs w:val="20"/>
            </w:rPr>
            <w:t>Promotion: The web portal will not be promoted to other hospitals.</w:t>
          </w:r>
        </w:sdtContent>
      </w:sdt>
    </w:p>
    <w:p w:rsidR="00A95912" w:rsidRPr="00B07867" w:rsidRDefault="005C4198" w:rsidP="0078170D">
      <w:pPr>
        <w:numPr>
          <w:ilvl w:val="0"/>
          <w:numId w:val="2"/>
        </w:numPr>
        <w:spacing w:after="0" w:line="480" w:lineRule="auto"/>
        <w:rPr>
          <w:rFonts w:ascii="Arial" w:hAnsi="Arial" w:cs="Arial"/>
          <w:sz w:val="20"/>
          <w:szCs w:val="20"/>
        </w:rPr>
      </w:pPr>
      <w:sdt>
        <w:sdtPr>
          <w:rPr>
            <w:rFonts w:ascii="Arial" w:hAnsi="Arial" w:cs="Arial"/>
            <w:sz w:val="20"/>
            <w:szCs w:val="20"/>
          </w:rPr>
          <w:id w:val="-2119745322"/>
        </w:sdtPr>
        <w:sdtEndPr/>
        <w:sdtContent>
          <w:r w:rsidR="006A6F92">
            <w:rPr>
              <w:rFonts w:ascii="Arial" w:hAnsi="Arial" w:cs="Arial"/>
              <w:sz w:val="20"/>
              <w:szCs w:val="20"/>
            </w:rPr>
            <w:t>Intern</w:t>
          </w:r>
          <w:r w:rsidR="00A95912" w:rsidRPr="00B07867">
            <w:rPr>
              <w:rFonts w:ascii="Arial" w:hAnsi="Arial" w:cs="Arial"/>
              <w:sz w:val="20"/>
              <w:szCs w:val="20"/>
            </w:rPr>
            <w:t>et: Content and color schemes are not amendable.</w:t>
          </w:r>
        </w:sdtContent>
      </w:sdt>
      <w:r w:rsidR="00A95912" w:rsidRPr="00B07867">
        <w:rPr>
          <w:rFonts w:ascii="Arial" w:hAnsi="Arial" w:cs="Arial"/>
          <w:sz w:val="20"/>
          <w:szCs w:val="20"/>
        </w:rPr>
        <w:t xml:space="preserve"> </w:t>
      </w:r>
    </w:p>
    <w:p w:rsidR="00A95912" w:rsidRPr="00B07867" w:rsidRDefault="005C4198" w:rsidP="0078170D">
      <w:pPr>
        <w:numPr>
          <w:ilvl w:val="0"/>
          <w:numId w:val="2"/>
        </w:numPr>
        <w:spacing w:after="0" w:line="480" w:lineRule="auto"/>
        <w:rPr>
          <w:rFonts w:ascii="Arial" w:hAnsi="Arial" w:cs="Arial"/>
          <w:sz w:val="20"/>
          <w:szCs w:val="20"/>
        </w:rPr>
      </w:pPr>
      <w:sdt>
        <w:sdtPr>
          <w:rPr>
            <w:rFonts w:ascii="Arial" w:hAnsi="Arial" w:cs="Arial"/>
            <w:sz w:val="20"/>
            <w:szCs w:val="20"/>
          </w:rPr>
          <w:id w:val="-1754966969"/>
        </w:sdtPr>
        <w:sdtEndPr/>
        <w:sdtContent>
          <w:r w:rsidR="00A95912" w:rsidRPr="00B07867">
            <w:rPr>
              <w:rFonts w:ascii="Arial" w:hAnsi="Arial" w:cs="Arial"/>
              <w:sz w:val="20"/>
              <w:szCs w:val="20"/>
            </w:rPr>
            <w:t>Email: The email usage will be internal Microsoft Exchange.</w:t>
          </w:r>
        </w:sdtContent>
      </w:sdt>
    </w:p>
    <w:p w:rsidR="00A95912" w:rsidRPr="00B07867" w:rsidRDefault="005C4198" w:rsidP="0078170D">
      <w:pPr>
        <w:numPr>
          <w:ilvl w:val="0"/>
          <w:numId w:val="2"/>
        </w:numPr>
        <w:spacing w:after="0" w:line="480" w:lineRule="auto"/>
        <w:rPr>
          <w:rFonts w:ascii="Arial" w:hAnsi="Arial" w:cs="Arial"/>
          <w:sz w:val="20"/>
          <w:szCs w:val="20"/>
        </w:rPr>
      </w:pPr>
      <w:sdt>
        <w:sdtPr>
          <w:rPr>
            <w:rFonts w:ascii="Arial" w:hAnsi="Arial" w:cs="Arial"/>
            <w:sz w:val="20"/>
            <w:szCs w:val="20"/>
          </w:rPr>
          <w:id w:val="2107384609"/>
        </w:sdtPr>
        <w:sdtEndPr/>
        <w:sdtContent>
          <w:r w:rsidR="00A95912" w:rsidRPr="00B07867">
            <w:rPr>
              <w:rFonts w:ascii="Arial" w:hAnsi="Arial" w:cs="Arial"/>
              <w:sz w:val="20"/>
              <w:szCs w:val="20"/>
            </w:rPr>
            <w:t>Instructions: Instructions will be defined by the facility.</w:t>
          </w:r>
        </w:sdtContent>
      </w:sdt>
    </w:p>
    <w:p w:rsidR="00276A19" w:rsidRDefault="00276A19" w:rsidP="00276A19">
      <w:pPr>
        <w:pStyle w:val="BodyText"/>
        <w:spacing w:line="480" w:lineRule="auto"/>
        <w:rPr>
          <w:rFonts w:cs="Arial"/>
          <w:b/>
          <w:sz w:val="20"/>
          <w:szCs w:val="20"/>
        </w:rPr>
      </w:pPr>
      <w:r>
        <w:rPr>
          <w:rFonts w:cs="Arial"/>
          <w:b/>
          <w:sz w:val="20"/>
          <w:szCs w:val="20"/>
        </w:rPr>
        <w:t>Approach</w:t>
      </w:r>
    </w:p>
    <w:p w:rsidR="00276A19" w:rsidRPr="00B07867" w:rsidRDefault="005C4198" w:rsidP="00276A19">
      <w:pPr>
        <w:pStyle w:val="BodyText"/>
        <w:spacing w:line="480" w:lineRule="auto"/>
        <w:rPr>
          <w:rFonts w:cs="Arial"/>
          <w:b/>
          <w:sz w:val="20"/>
          <w:szCs w:val="20"/>
        </w:rPr>
      </w:pPr>
      <w:sdt>
        <w:sdtPr>
          <w:rPr>
            <w:rFonts w:cs="Arial"/>
            <w:sz w:val="20"/>
            <w:szCs w:val="20"/>
          </w:rPr>
          <w:id w:val="5344799"/>
        </w:sdtPr>
        <w:sdtEndPr/>
        <w:sdtContent>
          <w:r w:rsidR="00276A19" w:rsidRPr="00B07867">
            <w:rPr>
              <w:rFonts w:cs="Arial"/>
              <w:sz w:val="20"/>
              <w:szCs w:val="20"/>
            </w:rPr>
            <w:t>Sequential Processes</w:t>
          </w:r>
        </w:sdtContent>
      </w:sdt>
    </w:p>
    <w:sdt>
      <w:sdtPr>
        <w:rPr>
          <w:rFonts w:ascii="Arial" w:hAnsi="Arial" w:cs="Arial"/>
          <w:sz w:val="20"/>
          <w:szCs w:val="20"/>
        </w:rPr>
        <w:id w:val="5344801"/>
      </w:sdtPr>
      <w:sdtEndPr/>
      <w:sdtContent>
        <w:p w:rsidR="006A6F92" w:rsidRDefault="006A6F92" w:rsidP="00276A19">
          <w:pPr>
            <w:numPr>
              <w:ilvl w:val="0"/>
              <w:numId w:val="2"/>
            </w:numPr>
            <w:spacing w:after="0" w:line="480" w:lineRule="auto"/>
            <w:rPr>
              <w:rFonts w:ascii="Arial" w:hAnsi="Arial" w:cs="Arial"/>
              <w:sz w:val="20"/>
              <w:szCs w:val="20"/>
            </w:rPr>
          </w:pPr>
          <w:r>
            <w:rPr>
              <w:rFonts w:ascii="Arial" w:hAnsi="Arial" w:cs="Arial"/>
              <w:sz w:val="20"/>
              <w:szCs w:val="20"/>
            </w:rPr>
            <w:t>Servers and clients will receive remote OS deployment</w:t>
          </w:r>
        </w:p>
        <w:p w:rsidR="00276A19" w:rsidRPr="00B07867" w:rsidRDefault="006A6F92" w:rsidP="00276A19">
          <w:pPr>
            <w:numPr>
              <w:ilvl w:val="0"/>
              <w:numId w:val="2"/>
            </w:numPr>
            <w:spacing w:after="0" w:line="480" w:lineRule="auto"/>
            <w:rPr>
              <w:rFonts w:ascii="Arial" w:hAnsi="Arial" w:cs="Arial"/>
              <w:sz w:val="20"/>
              <w:szCs w:val="20"/>
            </w:rPr>
          </w:pPr>
          <w:r>
            <w:rPr>
              <w:rFonts w:ascii="Arial" w:hAnsi="Arial" w:cs="Arial"/>
              <w:sz w:val="20"/>
              <w:szCs w:val="20"/>
            </w:rPr>
            <w:t>Client workstations will be upgraded and imaged.</w:t>
          </w:r>
        </w:p>
      </w:sdtContent>
    </w:sdt>
    <w:sdt>
      <w:sdtPr>
        <w:rPr>
          <w:rFonts w:ascii="Arial" w:hAnsi="Arial" w:cs="Arial"/>
          <w:sz w:val="20"/>
          <w:szCs w:val="20"/>
        </w:rPr>
        <w:id w:val="317080024"/>
      </w:sdtPr>
      <w:sdtEndPr/>
      <w:sdtContent>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 xml:space="preserve">A </w:t>
          </w:r>
          <w:r w:rsidR="00417714">
            <w:rPr>
              <w:rFonts w:ascii="Arial" w:hAnsi="Arial" w:cs="Arial"/>
              <w:sz w:val="20"/>
              <w:szCs w:val="20"/>
            </w:rPr>
            <w:t xml:space="preserve">bi-directional </w:t>
          </w:r>
          <w:r w:rsidRPr="00B07867">
            <w:rPr>
              <w:rFonts w:ascii="Arial" w:hAnsi="Arial" w:cs="Arial"/>
              <w:sz w:val="20"/>
              <w:szCs w:val="20"/>
            </w:rPr>
            <w:t>tunnel</w:t>
          </w:r>
          <w:r w:rsidR="00417714">
            <w:rPr>
              <w:rFonts w:ascii="Arial" w:hAnsi="Arial" w:cs="Arial"/>
              <w:sz w:val="20"/>
              <w:szCs w:val="20"/>
            </w:rPr>
            <w:t xml:space="preserve"> will be established</w:t>
          </w:r>
          <w:r w:rsidRPr="00B07867">
            <w:rPr>
              <w:rFonts w:ascii="Arial" w:hAnsi="Arial" w:cs="Arial"/>
              <w:sz w:val="20"/>
              <w:szCs w:val="20"/>
            </w:rPr>
            <w:t xml:space="preserve"> </w:t>
          </w:r>
          <w:r w:rsidR="00602C54">
            <w:rPr>
              <w:rFonts w:ascii="Arial" w:hAnsi="Arial" w:cs="Arial"/>
              <w:sz w:val="20"/>
              <w:szCs w:val="20"/>
            </w:rPr>
            <w:t>between clinic sites and</w:t>
          </w:r>
          <w:r w:rsidRPr="00B07867">
            <w:rPr>
              <w:rFonts w:ascii="Arial" w:hAnsi="Arial" w:cs="Arial"/>
              <w:sz w:val="20"/>
              <w:szCs w:val="20"/>
            </w:rPr>
            <w:t xml:space="preserve"> server</w:t>
          </w:r>
          <w:r>
            <w:rPr>
              <w:rFonts w:ascii="Arial" w:hAnsi="Arial" w:cs="Arial"/>
              <w:sz w:val="20"/>
              <w:szCs w:val="20"/>
            </w:rPr>
            <w:t>s</w:t>
          </w:r>
          <w:r w:rsidRPr="00B07867">
            <w:rPr>
              <w:rFonts w:ascii="Arial" w:hAnsi="Arial" w:cs="Arial"/>
              <w:sz w:val="20"/>
              <w:szCs w:val="20"/>
            </w:rPr>
            <w:t>.</w:t>
          </w:r>
        </w:p>
      </w:sdtContent>
    </w:sdt>
    <w:sdt>
      <w:sdtPr>
        <w:rPr>
          <w:rFonts w:ascii="Arial" w:hAnsi="Arial" w:cs="Arial"/>
          <w:sz w:val="20"/>
          <w:szCs w:val="20"/>
        </w:rPr>
        <w:id w:val="1360932781"/>
      </w:sdtPr>
      <w:sdtEndPr/>
      <w:sdtContent>
        <w:p w:rsidR="00276A19"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 xml:space="preserve">The </w:t>
          </w:r>
          <w:r>
            <w:rPr>
              <w:rFonts w:ascii="Arial" w:hAnsi="Arial" w:cs="Arial"/>
              <w:sz w:val="20"/>
              <w:szCs w:val="20"/>
            </w:rPr>
            <w:t>physical</w:t>
          </w:r>
          <w:r w:rsidRPr="00B07867">
            <w:rPr>
              <w:rFonts w:ascii="Arial" w:hAnsi="Arial" w:cs="Arial"/>
              <w:sz w:val="20"/>
              <w:szCs w:val="20"/>
            </w:rPr>
            <w:t xml:space="preserve"> server</w:t>
          </w:r>
          <w:r>
            <w:rPr>
              <w:rFonts w:ascii="Arial" w:hAnsi="Arial" w:cs="Arial"/>
              <w:sz w:val="20"/>
              <w:szCs w:val="20"/>
            </w:rPr>
            <w:t>s</w:t>
          </w:r>
          <w:r w:rsidRPr="00B07867">
            <w:rPr>
              <w:rFonts w:ascii="Arial" w:hAnsi="Arial" w:cs="Arial"/>
              <w:sz w:val="20"/>
              <w:szCs w:val="20"/>
            </w:rPr>
            <w:t xml:space="preserve"> will be clustered with a HA server (high availability) at a disaster recovery site.</w:t>
          </w:r>
        </w:p>
        <w:sdt>
          <w:sdtPr>
            <w:rPr>
              <w:rFonts w:ascii="Arial" w:hAnsi="Arial" w:cs="Arial"/>
              <w:sz w:val="20"/>
              <w:szCs w:val="20"/>
            </w:rPr>
            <w:id w:val="1999921376"/>
          </w:sdtPr>
          <w:sdtEndPr/>
          <w:sdtContent>
            <w:p w:rsidR="00276A19" w:rsidRPr="00276A19"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 xml:space="preserve">The </w:t>
              </w:r>
              <w:r>
                <w:rPr>
                  <w:rFonts w:ascii="Arial" w:hAnsi="Arial" w:cs="Arial"/>
                  <w:sz w:val="20"/>
                  <w:szCs w:val="20"/>
                </w:rPr>
                <w:t>virtual</w:t>
              </w:r>
              <w:r w:rsidRPr="00B07867">
                <w:rPr>
                  <w:rFonts w:ascii="Arial" w:hAnsi="Arial" w:cs="Arial"/>
                  <w:sz w:val="20"/>
                  <w:szCs w:val="20"/>
                </w:rPr>
                <w:t xml:space="preserve"> server</w:t>
              </w:r>
              <w:r>
                <w:rPr>
                  <w:rFonts w:ascii="Arial" w:hAnsi="Arial" w:cs="Arial"/>
                  <w:sz w:val="20"/>
                  <w:szCs w:val="20"/>
                </w:rPr>
                <w:t>s</w:t>
              </w:r>
              <w:r w:rsidRPr="00B07867">
                <w:rPr>
                  <w:rFonts w:ascii="Arial" w:hAnsi="Arial" w:cs="Arial"/>
                  <w:sz w:val="20"/>
                  <w:szCs w:val="20"/>
                </w:rPr>
                <w:t xml:space="preserve"> will be </w:t>
              </w:r>
              <w:r w:rsidR="00C9619C">
                <w:rPr>
                  <w:rFonts w:ascii="Arial" w:hAnsi="Arial" w:cs="Arial"/>
                  <w:sz w:val="20"/>
                  <w:szCs w:val="20"/>
                </w:rPr>
                <w:t xml:space="preserve">redundant </w:t>
              </w:r>
              <w:r w:rsidR="003D2C7F">
                <w:rPr>
                  <w:rFonts w:ascii="Arial" w:hAnsi="Arial" w:cs="Arial"/>
                  <w:sz w:val="20"/>
                  <w:szCs w:val="20"/>
                </w:rPr>
                <w:t>by</w:t>
              </w:r>
              <w:r w:rsidR="00C9619C">
                <w:rPr>
                  <w:rFonts w:ascii="Arial" w:hAnsi="Arial" w:cs="Arial"/>
                  <w:sz w:val="20"/>
                  <w:szCs w:val="20"/>
                </w:rPr>
                <w:t xml:space="preserve"> </w:t>
              </w:r>
              <w:proofErr w:type="spellStart"/>
              <w:r w:rsidR="00C9619C">
                <w:rPr>
                  <w:rFonts w:ascii="Arial" w:hAnsi="Arial" w:cs="Arial"/>
                  <w:sz w:val="20"/>
                  <w:szCs w:val="20"/>
                </w:rPr>
                <w:t>vMotion</w:t>
              </w:r>
              <w:proofErr w:type="spellEnd"/>
              <w:r w:rsidRPr="00B07867">
                <w:rPr>
                  <w:rFonts w:ascii="Arial" w:hAnsi="Arial" w:cs="Arial"/>
                  <w:sz w:val="20"/>
                  <w:szCs w:val="20"/>
                </w:rPr>
                <w:t xml:space="preserve"> with a HA server (high availability) at a disaster recovery site</w:t>
              </w:r>
              <w:r>
                <w:rPr>
                  <w:rFonts w:ascii="Arial" w:hAnsi="Arial" w:cs="Arial"/>
                  <w:sz w:val="20"/>
                  <w:szCs w:val="20"/>
                </w:rPr>
                <w:t>.</w:t>
              </w:r>
            </w:p>
          </w:sdtContent>
        </w:sdt>
      </w:sdtContent>
    </w:sdt>
    <w:sdt>
      <w:sdtPr>
        <w:rPr>
          <w:rFonts w:ascii="Arial" w:hAnsi="Arial" w:cs="Arial"/>
          <w:sz w:val="20"/>
          <w:szCs w:val="20"/>
        </w:rPr>
        <w:id w:val="1559821451"/>
      </w:sdtPr>
      <w:sdtEndPr/>
      <w:sdtContent>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Data will be migrat</w:t>
          </w:r>
          <w:r>
            <w:rPr>
              <w:rFonts w:ascii="Arial" w:hAnsi="Arial" w:cs="Arial"/>
              <w:sz w:val="20"/>
              <w:szCs w:val="20"/>
            </w:rPr>
            <w:t>ions</w:t>
          </w:r>
          <w:r w:rsidRPr="00B07867">
            <w:rPr>
              <w:rFonts w:ascii="Arial" w:hAnsi="Arial" w:cs="Arial"/>
              <w:sz w:val="20"/>
              <w:szCs w:val="20"/>
            </w:rPr>
            <w:t xml:space="preserve"> </w:t>
          </w:r>
          <w:r>
            <w:rPr>
              <w:rFonts w:ascii="Arial" w:hAnsi="Arial" w:cs="Arial"/>
              <w:sz w:val="20"/>
              <w:szCs w:val="20"/>
            </w:rPr>
            <w:t>will be completed after hours.</w:t>
          </w:r>
        </w:p>
      </w:sdtContent>
    </w:sdt>
    <w:sdt>
      <w:sdtPr>
        <w:rPr>
          <w:rFonts w:ascii="Arial" w:hAnsi="Arial" w:cs="Arial"/>
          <w:sz w:val="20"/>
          <w:szCs w:val="20"/>
        </w:rPr>
        <w:id w:val="-1677340032"/>
      </w:sdtPr>
      <w:sdtEndPr/>
      <w:sdtContent>
        <w:p w:rsidR="00276A19" w:rsidRPr="00B07867" w:rsidRDefault="00043664" w:rsidP="00276A19">
          <w:pPr>
            <w:numPr>
              <w:ilvl w:val="0"/>
              <w:numId w:val="2"/>
            </w:numPr>
            <w:spacing w:after="0" w:line="480" w:lineRule="auto"/>
            <w:rPr>
              <w:rFonts w:ascii="Arial" w:hAnsi="Arial" w:cs="Arial"/>
              <w:sz w:val="20"/>
              <w:szCs w:val="20"/>
            </w:rPr>
          </w:pPr>
          <w:r>
            <w:rPr>
              <w:rFonts w:ascii="Arial" w:hAnsi="Arial" w:cs="Arial"/>
              <w:sz w:val="20"/>
              <w:szCs w:val="20"/>
            </w:rPr>
            <w:t>Databases</w:t>
          </w:r>
          <w:r w:rsidR="00276A19" w:rsidRPr="00B07867">
            <w:rPr>
              <w:rFonts w:ascii="Arial" w:hAnsi="Arial" w:cs="Arial"/>
              <w:sz w:val="20"/>
              <w:szCs w:val="20"/>
            </w:rPr>
            <w:t xml:space="preserve"> will be validated.</w:t>
          </w:r>
        </w:p>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lastRenderedPageBreak/>
            <w:t>The biomedical team will create new entries on all modalities</w:t>
          </w:r>
          <w:r>
            <w:rPr>
              <w:rFonts w:ascii="Arial" w:hAnsi="Arial" w:cs="Arial"/>
              <w:sz w:val="20"/>
              <w:szCs w:val="20"/>
            </w:rPr>
            <w:t xml:space="preserve"> (Radiology PACS)</w:t>
          </w:r>
          <w:r w:rsidRPr="00B07867">
            <w:rPr>
              <w:rFonts w:ascii="Arial" w:hAnsi="Arial" w:cs="Arial"/>
              <w:sz w:val="20"/>
              <w:szCs w:val="20"/>
            </w:rPr>
            <w:t xml:space="preserve"> in the network.</w:t>
          </w:r>
        </w:p>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Dry run testing will begin</w:t>
          </w:r>
          <w:r>
            <w:rPr>
              <w:rFonts w:ascii="Arial" w:hAnsi="Arial" w:cs="Arial"/>
              <w:sz w:val="20"/>
              <w:szCs w:val="20"/>
            </w:rPr>
            <w:t>.</w:t>
          </w:r>
        </w:p>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Upon success, the final go-live date will be determined</w:t>
          </w:r>
          <w:r>
            <w:rPr>
              <w:rFonts w:ascii="Arial" w:hAnsi="Arial" w:cs="Arial"/>
              <w:sz w:val="20"/>
              <w:szCs w:val="20"/>
            </w:rPr>
            <w:t>.</w:t>
          </w:r>
        </w:p>
        <w:p w:rsidR="00276A19" w:rsidRPr="00B07867" w:rsidRDefault="00276A19" w:rsidP="00276A19">
          <w:pPr>
            <w:numPr>
              <w:ilvl w:val="0"/>
              <w:numId w:val="2"/>
            </w:numPr>
            <w:spacing w:after="0" w:line="480" w:lineRule="auto"/>
            <w:rPr>
              <w:rFonts w:ascii="Arial" w:hAnsi="Arial" w:cs="Arial"/>
              <w:sz w:val="20"/>
              <w:szCs w:val="20"/>
            </w:rPr>
          </w:pPr>
          <w:r>
            <w:rPr>
              <w:rFonts w:ascii="Arial" w:hAnsi="Arial" w:cs="Arial"/>
              <w:sz w:val="20"/>
              <w:szCs w:val="20"/>
            </w:rPr>
            <w:t>Network naming schema</w:t>
          </w:r>
          <w:r w:rsidR="002C4D84">
            <w:rPr>
              <w:rFonts w:ascii="Arial" w:hAnsi="Arial" w:cs="Arial"/>
              <w:sz w:val="20"/>
              <w:szCs w:val="20"/>
            </w:rPr>
            <w:t>s</w:t>
          </w:r>
          <w:r>
            <w:rPr>
              <w:rFonts w:ascii="Arial" w:hAnsi="Arial" w:cs="Arial"/>
              <w:sz w:val="20"/>
              <w:szCs w:val="20"/>
            </w:rPr>
            <w:t xml:space="preserve"> and architectures will be standardized.</w:t>
          </w:r>
        </w:p>
      </w:sdtContent>
    </w:sdt>
    <w:p w:rsidR="00276A19" w:rsidRPr="00B07867" w:rsidRDefault="00276A19" w:rsidP="00276A19">
      <w:pPr>
        <w:spacing w:line="480" w:lineRule="auto"/>
        <w:rPr>
          <w:rFonts w:ascii="Arial" w:hAnsi="Arial" w:cs="Arial"/>
          <w:sz w:val="20"/>
          <w:szCs w:val="20"/>
        </w:rPr>
      </w:pPr>
      <w:r w:rsidRPr="00B07867">
        <w:rPr>
          <w:rFonts w:ascii="Arial" w:hAnsi="Arial" w:cs="Arial"/>
          <w:noProof/>
          <w:sz w:val="20"/>
          <w:szCs w:val="20"/>
        </w:rPr>
        <mc:AlternateContent>
          <mc:Choice Requires="wps">
            <w:drawing>
              <wp:anchor distT="4294967295" distB="4294967295" distL="114300" distR="114300" simplePos="0" relativeHeight="251661312" behindDoc="0" locked="0" layoutInCell="1" allowOverlap="1" wp14:anchorId="5EE138B1" wp14:editId="0148C076">
                <wp:simplePos x="0" y="0"/>
                <wp:positionH relativeFrom="column">
                  <wp:posOffset>-114300</wp:posOffset>
                </wp:positionH>
                <wp:positionV relativeFrom="paragraph">
                  <wp:posOffset>121284</wp:posOffset>
                </wp:positionV>
                <wp:extent cx="59436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9.55pt" to="45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o5HQ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"/>
            </w:pict>
          </mc:Fallback>
        </mc:AlternateContent>
      </w:r>
    </w:p>
    <w:sdt>
      <w:sdtPr>
        <w:rPr>
          <w:rFonts w:cs="Arial"/>
          <w:b/>
          <w:sz w:val="20"/>
          <w:szCs w:val="20"/>
        </w:rPr>
        <w:id w:val="-529106720"/>
      </w:sdtPr>
      <w:sdtEndPr>
        <w:rPr>
          <w:b w:val="0"/>
        </w:rPr>
      </w:sdtEndPr>
      <w:sdtContent>
        <w:p w:rsidR="00276A19" w:rsidRPr="00B07867" w:rsidRDefault="00276A19" w:rsidP="00276A19">
          <w:pPr>
            <w:pStyle w:val="BodyText"/>
            <w:spacing w:line="480" w:lineRule="auto"/>
            <w:rPr>
              <w:rFonts w:cs="Arial"/>
              <w:sz w:val="20"/>
              <w:szCs w:val="20"/>
            </w:rPr>
          </w:pPr>
          <w:r w:rsidRPr="00B07867">
            <w:rPr>
              <w:rFonts w:cs="Arial"/>
              <w:sz w:val="20"/>
              <w:szCs w:val="20"/>
            </w:rPr>
            <w:t>Cohesive planning and strategic implementation will enable a prudent outcome.</w:t>
          </w:r>
        </w:p>
      </w:sdtContent>
    </w:sdt>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Strengths: </w:t>
      </w:r>
      <w:sdt>
        <w:sdtPr>
          <w:rPr>
            <w:rFonts w:cs="Arial"/>
            <w:sz w:val="20"/>
            <w:szCs w:val="20"/>
          </w:rPr>
          <w:id w:val="-1222061929"/>
        </w:sdtPr>
        <w:sdtEndPr>
          <w:rPr>
            <w:b/>
          </w:rPr>
        </w:sdtEndPr>
        <w:sdtContent>
          <w:r w:rsidRPr="00B07867">
            <w:rPr>
              <w:rFonts w:cs="Arial"/>
              <w:sz w:val="20"/>
              <w:szCs w:val="20"/>
            </w:rPr>
            <w:t>Critical thinking and well trained professionals will provide positive outcomes.</w:t>
          </w:r>
        </w:sdtContent>
      </w:sdt>
    </w:p>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Weaknesses </w:t>
      </w:r>
      <w:sdt>
        <w:sdtPr>
          <w:rPr>
            <w:rFonts w:cs="Arial"/>
            <w:b/>
            <w:sz w:val="20"/>
            <w:szCs w:val="20"/>
          </w:rPr>
          <w:id w:val="1718934115"/>
        </w:sdtPr>
        <w:sdtEndPr/>
        <w:sdtContent>
          <w:r w:rsidRPr="00B07867">
            <w:rPr>
              <w:rFonts w:cs="Arial"/>
              <w:sz w:val="20"/>
              <w:szCs w:val="20"/>
            </w:rPr>
            <w:t xml:space="preserve">The </w:t>
          </w:r>
          <w:r>
            <w:rPr>
              <w:rFonts w:cs="Arial"/>
              <w:sz w:val="20"/>
              <w:szCs w:val="20"/>
            </w:rPr>
            <w:t>network bandwidth metric</w:t>
          </w:r>
          <w:r w:rsidR="00312805">
            <w:rPr>
              <w:rFonts w:cs="Arial"/>
              <w:sz w:val="20"/>
              <w:szCs w:val="20"/>
            </w:rPr>
            <w:t>s</w:t>
          </w:r>
          <w:r>
            <w:rPr>
              <w:rFonts w:cs="Arial"/>
              <w:sz w:val="20"/>
              <w:szCs w:val="20"/>
            </w:rPr>
            <w:t xml:space="preserve"> will need to be analyzed or modified</w:t>
          </w:r>
          <w:r w:rsidRPr="00B07867">
            <w:rPr>
              <w:rFonts w:cs="Arial"/>
              <w:sz w:val="20"/>
              <w:szCs w:val="20"/>
            </w:rPr>
            <w:t xml:space="preserve">. </w:t>
          </w:r>
          <w:r>
            <w:rPr>
              <w:rFonts w:cs="Arial"/>
              <w:sz w:val="20"/>
              <w:szCs w:val="20"/>
            </w:rPr>
            <w:t>Administration of systems will be transformed</w:t>
          </w:r>
          <w:r w:rsidRPr="00B07867">
            <w:rPr>
              <w:rFonts w:cs="Arial"/>
              <w:sz w:val="20"/>
              <w:szCs w:val="20"/>
            </w:rPr>
            <w:t>.</w:t>
          </w:r>
        </w:sdtContent>
      </w:sdt>
    </w:p>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Opportunities </w:t>
      </w:r>
      <w:sdt>
        <w:sdtPr>
          <w:rPr>
            <w:rFonts w:cs="Arial"/>
            <w:b/>
            <w:sz w:val="20"/>
            <w:szCs w:val="20"/>
          </w:rPr>
          <w:id w:val="1132751107"/>
        </w:sdtPr>
        <w:sdtEndPr>
          <w:rPr>
            <w:b w:val="0"/>
          </w:rPr>
        </w:sdtEndPr>
        <w:sdtContent>
          <w:r>
            <w:rPr>
              <w:rFonts w:cs="Arial"/>
              <w:sz w:val="20"/>
              <w:szCs w:val="20"/>
            </w:rPr>
            <w:t xml:space="preserve">Aligning the applications and network resources </w:t>
          </w:r>
          <w:r w:rsidRPr="00B07867">
            <w:rPr>
              <w:rFonts w:cs="Arial"/>
              <w:sz w:val="20"/>
              <w:szCs w:val="20"/>
            </w:rPr>
            <w:t>will enable a scalable environment with low overhead. The upgrades and hardware admini</w:t>
          </w:r>
          <w:r>
            <w:rPr>
              <w:rFonts w:cs="Arial"/>
              <w:sz w:val="20"/>
              <w:szCs w:val="20"/>
            </w:rPr>
            <w:t xml:space="preserve">stration will be managed by centralized support </w:t>
          </w:r>
          <w:r w:rsidRPr="00B07867">
            <w:rPr>
              <w:rFonts w:cs="Arial"/>
              <w:sz w:val="20"/>
              <w:szCs w:val="20"/>
            </w:rPr>
            <w:t xml:space="preserve">hence minimizing </w:t>
          </w:r>
          <w:r>
            <w:rPr>
              <w:rFonts w:cs="Arial"/>
              <w:sz w:val="20"/>
              <w:szCs w:val="20"/>
            </w:rPr>
            <w:t>system diversification</w:t>
          </w:r>
          <w:r w:rsidRPr="00B07867">
            <w:rPr>
              <w:rFonts w:cs="Arial"/>
              <w:sz w:val="20"/>
              <w:szCs w:val="20"/>
            </w:rPr>
            <w:t>. Patient information will inherit added security therefore enhancing patient care.</w:t>
          </w:r>
        </w:sdtContent>
      </w:sdt>
    </w:p>
    <w:p w:rsidR="00276A19" w:rsidRPr="00B07867" w:rsidRDefault="00276A19" w:rsidP="00276A19">
      <w:pPr>
        <w:pStyle w:val="BodyText"/>
        <w:numPr>
          <w:ilvl w:val="0"/>
          <w:numId w:val="3"/>
        </w:numPr>
        <w:spacing w:line="480" w:lineRule="auto"/>
        <w:rPr>
          <w:rFonts w:cs="Arial"/>
          <w:sz w:val="20"/>
          <w:szCs w:val="20"/>
        </w:rPr>
      </w:pPr>
      <w:r w:rsidRPr="00B07867">
        <w:rPr>
          <w:rFonts w:cs="Arial"/>
          <w:b/>
          <w:sz w:val="20"/>
          <w:szCs w:val="20"/>
        </w:rPr>
        <w:t xml:space="preserve">Threats </w:t>
      </w:r>
      <w:r w:rsidRPr="00B07867">
        <w:rPr>
          <w:rFonts w:cs="Arial"/>
          <w:sz w:val="20"/>
          <w:szCs w:val="20"/>
        </w:rPr>
        <w:t xml:space="preserve">The </w:t>
      </w:r>
      <w:r w:rsidR="00645DAF">
        <w:rPr>
          <w:rFonts w:cs="Arial"/>
          <w:sz w:val="20"/>
          <w:szCs w:val="20"/>
        </w:rPr>
        <w:t>legacy systems may not be able to be fully tested parallel to the go-live</w:t>
      </w:r>
      <w:r w:rsidRPr="00B07867">
        <w:rPr>
          <w:rFonts w:cs="Arial"/>
          <w:sz w:val="20"/>
          <w:szCs w:val="20"/>
        </w:rPr>
        <w:t xml:space="preserve">. </w:t>
      </w:r>
      <w:r w:rsidR="00645DAF">
        <w:rPr>
          <w:rFonts w:cs="Arial"/>
          <w:sz w:val="20"/>
          <w:szCs w:val="20"/>
        </w:rPr>
        <w:t>Workstation</w:t>
      </w:r>
      <w:r w:rsidR="00621595">
        <w:rPr>
          <w:rFonts w:cs="Arial"/>
          <w:sz w:val="20"/>
          <w:szCs w:val="20"/>
        </w:rPr>
        <w:t>s</w:t>
      </w:r>
      <w:r w:rsidR="00645DAF">
        <w:rPr>
          <w:rFonts w:cs="Arial"/>
          <w:sz w:val="20"/>
          <w:szCs w:val="20"/>
        </w:rPr>
        <w:t xml:space="preserve"> and print servers will be exchanged during the go-live.</w:t>
      </w:r>
    </w:p>
    <w:p w:rsidR="00276A19" w:rsidRPr="00B07867" w:rsidRDefault="00276A19" w:rsidP="00276A19">
      <w:pPr>
        <w:pStyle w:val="BodyText"/>
        <w:numPr>
          <w:ilvl w:val="0"/>
          <w:numId w:val="22"/>
        </w:numPr>
        <w:spacing w:line="480" w:lineRule="auto"/>
        <w:rPr>
          <w:rFonts w:cs="Arial"/>
          <w:b/>
          <w:sz w:val="20"/>
          <w:szCs w:val="20"/>
        </w:rPr>
      </w:pPr>
      <w:r w:rsidRPr="00B07867">
        <w:rPr>
          <w:rFonts w:cs="Arial"/>
          <w:b/>
          <w:sz w:val="20"/>
          <w:szCs w:val="20"/>
        </w:rPr>
        <w:t xml:space="preserve">Risks </w:t>
      </w:r>
      <w:sdt>
        <w:sdtPr>
          <w:rPr>
            <w:rFonts w:cs="Arial"/>
            <w:sz w:val="20"/>
            <w:szCs w:val="20"/>
          </w:rPr>
          <w:id w:val="-792826881"/>
        </w:sdtPr>
        <w:sdtEndPr/>
        <w:sdtContent>
          <w:r w:rsidRPr="00B07867">
            <w:rPr>
              <w:rFonts w:cs="Arial"/>
              <w:sz w:val="20"/>
              <w:szCs w:val="20"/>
            </w:rPr>
            <w:t xml:space="preserve">Network failure could stop access. The redundancy </w:t>
          </w:r>
          <w:r w:rsidR="001479FC">
            <w:rPr>
              <w:rFonts w:cs="Arial"/>
              <w:sz w:val="20"/>
              <w:szCs w:val="20"/>
            </w:rPr>
            <w:t>will need to be assessed system by system.</w:t>
          </w:r>
          <w:r w:rsidRPr="00B07867">
            <w:rPr>
              <w:rFonts w:cs="Arial"/>
              <w:sz w:val="20"/>
              <w:szCs w:val="20"/>
            </w:rPr>
            <w:t xml:space="preserve"> </w:t>
          </w:r>
        </w:sdtContent>
      </w:sdt>
    </w:p>
    <w:p w:rsidR="00276A19" w:rsidRPr="00B07867" w:rsidRDefault="00276A19" w:rsidP="00276A19">
      <w:pPr>
        <w:pStyle w:val="BodyText"/>
        <w:numPr>
          <w:ilvl w:val="0"/>
          <w:numId w:val="22"/>
        </w:numPr>
        <w:spacing w:line="480" w:lineRule="auto"/>
        <w:rPr>
          <w:rFonts w:cs="Arial"/>
          <w:b/>
          <w:sz w:val="20"/>
          <w:szCs w:val="20"/>
        </w:rPr>
      </w:pPr>
      <w:r w:rsidRPr="00B07867">
        <w:rPr>
          <w:rFonts w:cs="Arial"/>
          <w:b/>
          <w:sz w:val="20"/>
          <w:szCs w:val="20"/>
        </w:rPr>
        <w:t xml:space="preserve">Constraints </w:t>
      </w:r>
      <w:sdt>
        <w:sdtPr>
          <w:rPr>
            <w:rFonts w:cs="Arial"/>
            <w:sz w:val="20"/>
            <w:szCs w:val="20"/>
          </w:rPr>
          <w:id w:val="2032609211"/>
        </w:sdtPr>
        <w:sdtEndPr/>
        <w:sdtContent>
          <w:r w:rsidRPr="00B07867">
            <w:rPr>
              <w:rFonts w:cs="Arial"/>
              <w:sz w:val="20"/>
              <w:szCs w:val="20"/>
            </w:rPr>
            <w:t xml:space="preserve">The budget will not stretch to fund unforeseen variables. The team is limited to </w:t>
          </w:r>
          <w:r w:rsidR="001479FC">
            <w:rPr>
              <w:rFonts w:cs="Arial"/>
              <w:sz w:val="20"/>
              <w:szCs w:val="20"/>
            </w:rPr>
            <w:t>six</w:t>
          </w:r>
          <w:r w:rsidRPr="00B07867">
            <w:rPr>
              <w:rFonts w:cs="Arial"/>
              <w:sz w:val="20"/>
              <w:szCs w:val="20"/>
            </w:rPr>
            <w:t xml:space="preserve"> members. The timeline</w:t>
          </w:r>
          <w:r w:rsidR="001479FC">
            <w:rPr>
              <w:rFonts w:cs="Arial"/>
              <w:sz w:val="20"/>
              <w:szCs w:val="20"/>
            </w:rPr>
            <w:t xml:space="preserve"> is smaller than other site’s metrics</w:t>
          </w:r>
          <w:r w:rsidRPr="00B07867">
            <w:rPr>
              <w:rFonts w:cs="Arial"/>
              <w:sz w:val="20"/>
              <w:szCs w:val="20"/>
            </w:rPr>
            <w:t>.</w:t>
          </w:r>
        </w:sdtContent>
      </w:sdt>
    </w:p>
    <w:p w:rsidR="00276A19" w:rsidRPr="00B07867" w:rsidRDefault="00276A19" w:rsidP="00276A19">
      <w:pPr>
        <w:pStyle w:val="BodyText"/>
        <w:numPr>
          <w:ilvl w:val="0"/>
          <w:numId w:val="22"/>
        </w:numPr>
        <w:spacing w:line="480" w:lineRule="auto"/>
        <w:rPr>
          <w:rFonts w:cs="Arial"/>
          <w:b/>
          <w:sz w:val="20"/>
          <w:szCs w:val="20"/>
        </w:rPr>
      </w:pPr>
      <w:r w:rsidRPr="00B07867">
        <w:rPr>
          <w:rFonts w:cs="Arial"/>
          <w:b/>
          <w:sz w:val="20"/>
          <w:szCs w:val="20"/>
        </w:rPr>
        <w:t xml:space="preserve">Assumptions </w:t>
      </w:r>
      <w:sdt>
        <w:sdtPr>
          <w:rPr>
            <w:rFonts w:cs="Arial"/>
            <w:sz w:val="20"/>
            <w:szCs w:val="20"/>
          </w:rPr>
          <w:id w:val="-1899885015"/>
        </w:sdtPr>
        <w:sdtEndPr/>
        <w:sdtContent>
          <w:r w:rsidRPr="00B07867">
            <w:rPr>
              <w:rFonts w:cs="Arial"/>
              <w:sz w:val="20"/>
              <w:szCs w:val="20"/>
            </w:rPr>
            <w:t>The appropriate tools are available. Each team member is competent in their role. The risk management has been analyzed accordingly. The ROI will exceed the initial investment.</w:t>
          </w:r>
        </w:sdtContent>
      </w:sdt>
    </w:p>
    <w:p w:rsidR="00B86C2A" w:rsidRDefault="00B86C2A" w:rsidP="00A5577C">
      <w:pPr>
        <w:rPr>
          <w:rFonts w:ascii="Arial" w:hAnsi="Arial" w:cs="Arial"/>
          <w:b/>
          <w:color w:val="1F497D" w:themeColor="text2"/>
          <w:sz w:val="20"/>
          <w:szCs w:val="20"/>
        </w:rPr>
      </w:pPr>
    </w:p>
    <w:p w:rsidR="00B86C2A" w:rsidRDefault="00B86C2A" w:rsidP="00A5577C">
      <w:pPr>
        <w:rPr>
          <w:rFonts w:ascii="Arial" w:hAnsi="Arial" w:cs="Arial"/>
          <w:b/>
          <w:color w:val="1F497D" w:themeColor="text2"/>
          <w:sz w:val="20"/>
          <w:szCs w:val="20"/>
        </w:rPr>
      </w:pPr>
    </w:p>
    <w:p w:rsidR="00B86C2A" w:rsidRDefault="00B86C2A" w:rsidP="00A5577C">
      <w:pPr>
        <w:rPr>
          <w:rFonts w:ascii="Arial" w:hAnsi="Arial" w:cs="Arial"/>
          <w:b/>
          <w:color w:val="1F497D" w:themeColor="text2"/>
          <w:sz w:val="20"/>
          <w:szCs w:val="20"/>
        </w:rPr>
      </w:pPr>
    </w:p>
    <w:p w:rsidR="00A5577C" w:rsidRPr="00A86D29" w:rsidRDefault="00A5577C" w:rsidP="00A5577C">
      <w:pPr>
        <w:rPr>
          <w:rFonts w:ascii="Arial" w:hAnsi="Arial" w:cs="Arial"/>
          <w:b/>
          <w:color w:val="1F497D" w:themeColor="text2"/>
          <w:sz w:val="20"/>
          <w:szCs w:val="20"/>
        </w:rPr>
      </w:pPr>
      <w:r w:rsidRPr="00A86D29">
        <w:rPr>
          <w:rFonts w:ascii="Arial" w:hAnsi="Arial" w:cs="Arial"/>
          <w:b/>
          <w:color w:val="1F497D" w:themeColor="text2"/>
          <w:sz w:val="20"/>
          <w:szCs w:val="20"/>
        </w:rPr>
        <w:lastRenderedPageBreak/>
        <w:t>Stakeholders</w:t>
      </w:r>
    </w:p>
    <w:tbl>
      <w:tblPr>
        <w:tblStyle w:val="MediumList2-Accent1"/>
        <w:tblW w:w="0" w:type="auto"/>
        <w:tblLook w:val="04A0" w:firstRow="1" w:lastRow="0" w:firstColumn="1" w:lastColumn="0" w:noHBand="0" w:noVBand="1"/>
      </w:tblPr>
      <w:tblGrid>
        <w:gridCol w:w="2394"/>
        <w:gridCol w:w="2664"/>
        <w:gridCol w:w="2124"/>
        <w:gridCol w:w="2394"/>
      </w:tblGrid>
      <w:tr w:rsidR="00AC0680" w:rsidTr="00F73F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AC0680" w:rsidRPr="001E7D74" w:rsidRDefault="00AC0680" w:rsidP="00096EE0">
            <w:pPr>
              <w:rPr>
                <w:rFonts w:ascii="Arial" w:hAnsi="Arial" w:cs="Arial"/>
                <w:b/>
                <w:color w:val="auto"/>
                <w:sz w:val="20"/>
                <w:szCs w:val="20"/>
              </w:rPr>
            </w:pPr>
            <w:r w:rsidRPr="001E7D74">
              <w:rPr>
                <w:rFonts w:ascii="Arial" w:hAnsi="Arial" w:cs="Arial"/>
                <w:b/>
                <w:sz w:val="20"/>
                <w:szCs w:val="20"/>
              </w:rPr>
              <w:t>Name</w:t>
            </w:r>
          </w:p>
        </w:tc>
        <w:tc>
          <w:tcPr>
            <w:tcW w:w="2664" w:type="dxa"/>
          </w:tcPr>
          <w:p w:rsidR="00AC0680" w:rsidRPr="001E7D74" w:rsidRDefault="00AC0680" w:rsidP="00096EE0">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Management Type</w:t>
            </w:r>
          </w:p>
        </w:tc>
        <w:tc>
          <w:tcPr>
            <w:tcW w:w="2124" w:type="dxa"/>
          </w:tcPr>
          <w:p w:rsidR="00AC0680" w:rsidRPr="001E7D74" w:rsidRDefault="00AC0680" w:rsidP="00096EE0">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Role</w:t>
            </w:r>
          </w:p>
        </w:tc>
        <w:tc>
          <w:tcPr>
            <w:tcW w:w="2394" w:type="dxa"/>
          </w:tcPr>
          <w:p w:rsidR="00AC0680" w:rsidRPr="001E7D74" w:rsidRDefault="00AC0680" w:rsidP="00096EE0">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Project Phase</w:t>
            </w:r>
          </w:p>
        </w:tc>
      </w:tr>
      <w:tr w:rsidR="00253B9E" w:rsidTr="00F73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pPr>
              <w:rPr>
                <w:rFonts w:ascii="Arial" w:hAnsi="Arial" w:cs="Arial"/>
                <w:sz w:val="20"/>
                <w:szCs w:val="20"/>
              </w:rPr>
            </w:pPr>
            <w:r>
              <w:rPr>
                <w:rFonts w:ascii="Arial" w:hAnsi="Arial" w:cs="Arial"/>
                <w:sz w:val="20"/>
                <w:szCs w:val="20"/>
              </w:rPr>
              <w:t>Larry Macon</w:t>
            </w:r>
          </w:p>
        </w:tc>
        <w:tc>
          <w:tcPr>
            <w:tcW w:w="2664" w:type="dxa"/>
          </w:tcPr>
          <w:p w:rsidR="00253B9E" w:rsidRPr="00AC0680" w:rsidRDefault="00253B9E" w:rsidP="00077A4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Capital Budget Allocation</w:t>
            </w:r>
          </w:p>
        </w:tc>
        <w:tc>
          <w:tcPr>
            <w:tcW w:w="2124" w:type="dxa"/>
          </w:tcPr>
          <w:p w:rsidR="00253B9E" w:rsidRPr="00AC0680" w:rsidRDefault="00253B9E" w:rsidP="00077A4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CFO</w:t>
            </w:r>
          </w:p>
        </w:tc>
        <w:tc>
          <w:tcPr>
            <w:tcW w:w="2394" w:type="dxa"/>
          </w:tcPr>
          <w:p w:rsidR="00253B9E" w:rsidRPr="00AC0680" w:rsidRDefault="00253B9E" w:rsidP="00077A4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Phase 1, 2</w:t>
            </w:r>
          </w:p>
        </w:tc>
      </w:tr>
      <w:tr w:rsidR="00253B9E" w:rsidTr="00F73FE4">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pPr>
              <w:rPr>
                <w:rFonts w:ascii="Arial" w:hAnsi="Arial" w:cs="Arial"/>
                <w:sz w:val="20"/>
                <w:szCs w:val="20"/>
              </w:rPr>
            </w:pPr>
            <w:r>
              <w:rPr>
                <w:rFonts w:ascii="Arial" w:hAnsi="Arial" w:cs="Arial"/>
                <w:sz w:val="20"/>
                <w:szCs w:val="20"/>
              </w:rPr>
              <w:t>Dan Johnson</w:t>
            </w:r>
          </w:p>
        </w:tc>
        <w:tc>
          <w:tcPr>
            <w:tcW w:w="2664" w:type="dxa"/>
          </w:tcPr>
          <w:p w:rsidR="00253B9E" w:rsidRDefault="00253B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Applications</w:t>
            </w:r>
          </w:p>
        </w:tc>
        <w:tc>
          <w:tcPr>
            <w:tcW w:w="2124" w:type="dxa"/>
          </w:tcPr>
          <w:p w:rsidR="00253B9E" w:rsidRDefault="00253B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Manager</w:t>
            </w:r>
          </w:p>
        </w:tc>
        <w:tc>
          <w:tcPr>
            <w:tcW w:w="2394" w:type="dxa"/>
          </w:tcPr>
          <w:p w:rsidR="00253B9E" w:rsidRDefault="00253B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1, 2, 3, 4, 5</w:t>
            </w:r>
          </w:p>
        </w:tc>
      </w:tr>
      <w:tr w:rsidR="00253B9E" w:rsidTr="00F73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pPr>
              <w:rPr>
                <w:rFonts w:ascii="Arial" w:hAnsi="Arial" w:cs="Arial"/>
                <w:sz w:val="20"/>
                <w:szCs w:val="20"/>
              </w:rPr>
            </w:pPr>
            <w:r>
              <w:rPr>
                <w:rFonts w:ascii="Arial" w:hAnsi="Arial" w:cs="Arial"/>
                <w:sz w:val="20"/>
                <w:szCs w:val="20"/>
              </w:rPr>
              <w:t>Bob Smith</w:t>
            </w:r>
          </w:p>
        </w:tc>
        <w:tc>
          <w:tcPr>
            <w:tcW w:w="2664" w:type="dxa"/>
          </w:tcPr>
          <w:p w:rsidR="00253B9E" w:rsidRDefault="00253B9E"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253B9E" w:rsidRDefault="00253B9E"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Manager</w:t>
            </w:r>
          </w:p>
        </w:tc>
        <w:tc>
          <w:tcPr>
            <w:tcW w:w="2394" w:type="dxa"/>
          </w:tcPr>
          <w:p w:rsidR="00253B9E" w:rsidRDefault="00253B9E"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1, 2, 3, 4, 5</w:t>
            </w:r>
          </w:p>
        </w:tc>
      </w:tr>
      <w:tr w:rsidR="00253B9E" w:rsidTr="00F73FE4">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pPr>
              <w:rPr>
                <w:rFonts w:ascii="Arial" w:hAnsi="Arial" w:cs="Arial"/>
                <w:sz w:val="20"/>
                <w:szCs w:val="20"/>
              </w:rPr>
            </w:pPr>
            <w:r>
              <w:rPr>
                <w:rFonts w:ascii="Arial" w:hAnsi="Arial" w:cs="Arial"/>
                <w:sz w:val="20"/>
                <w:szCs w:val="20"/>
              </w:rPr>
              <w:t>Lisa Connell</w:t>
            </w:r>
          </w:p>
        </w:tc>
        <w:tc>
          <w:tcPr>
            <w:tcW w:w="2664" w:type="dxa"/>
          </w:tcPr>
          <w:p w:rsidR="00253B9E" w:rsidRDefault="00253B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Clinical Informatics</w:t>
            </w:r>
          </w:p>
        </w:tc>
        <w:tc>
          <w:tcPr>
            <w:tcW w:w="2124" w:type="dxa"/>
          </w:tcPr>
          <w:p w:rsidR="00253B9E" w:rsidRDefault="00253B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Physician Liaison</w:t>
            </w:r>
          </w:p>
        </w:tc>
        <w:tc>
          <w:tcPr>
            <w:tcW w:w="2394" w:type="dxa"/>
          </w:tcPr>
          <w:p w:rsidR="00253B9E" w:rsidRDefault="00253B9E" w:rsidP="00AC06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4, 5</w:t>
            </w:r>
          </w:p>
        </w:tc>
      </w:tr>
      <w:tr w:rsidR="00253B9E" w:rsidTr="00F73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pPr>
              <w:rPr>
                <w:rFonts w:ascii="Arial" w:hAnsi="Arial" w:cs="Arial"/>
                <w:sz w:val="20"/>
                <w:szCs w:val="20"/>
              </w:rPr>
            </w:pPr>
            <w:r>
              <w:rPr>
                <w:rFonts w:ascii="Arial" w:hAnsi="Arial" w:cs="Arial"/>
                <w:sz w:val="20"/>
                <w:szCs w:val="20"/>
              </w:rPr>
              <w:t xml:space="preserve">David </w:t>
            </w:r>
            <w:proofErr w:type="spellStart"/>
            <w:r>
              <w:rPr>
                <w:rFonts w:ascii="Arial" w:hAnsi="Arial" w:cs="Arial"/>
                <w:sz w:val="20"/>
                <w:szCs w:val="20"/>
              </w:rPr>
              <w:t>Magnaterra</w:t>
            </w:r>
            <w:proofErr w:type="spellEnd"/>
          </w:p>
        </w:tc>
        <w:tc>
          <w:tcPr>
            <w:tcW w:w="2664" w:type="dxa"/>
          </w:tcPr>
          <w:p w:rsidR="00253B9E" w:rsidRDefault="00253B9E"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Clinical Applications</w:t>
            </w:r>
          </w:p>
        </w:tc>
        <w:tc>
          <w:tcPr>
            <w:tcW w:w="2124" w:type="dxa"/>
          </w:tcPr>
          <w:p w:rsidR="00253B9E" w:rsidRDefault="00253B9E"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Trainer</w:t>
            </w:r>
          </w:p>
        </w:tc>
        <w:tc>
          <w:tcPr>
            <w:tcW w:w="2394" w:type="dxa"/>
          </w:tcPr>
          <w:p w:rsidR="00253B9E" w:rsidRDefault="00253B9E" w:rsidP="00AC068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3, 4, 5</w:t>
            </w:r>
          </w:p>
        </w:tc>
      </w:tr>
      <w:tr w:rsidR="00253B9E" w:rsidTr="00F73FE4">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pPr>
              <w:rPr>
                <w:rFonts w:ascii="Arial" w:hAnsi="Arial" w:cs="Arial"/>
                <w:sz w:val="20"/>
                <w:szCs w:val="20"/>
              </w:rPr>
            </w:pPr>
            <w:r>
              <w:rPr>
                <w:rFonts w:ascii="Arial" w:hAnsi="Arial" w:cs="Arial"/>
                <w:sz w:val="20"/>
                <w:szCs w:val="20"/>
              </w:rPr>
              <w:t>Carl Canter</w:t>
            </w:r>
          </w:p>
        </w:tc>
        <w:tc>
          <w:tcPr>
            <w:tcW w:w="2664" w:type="dxa"/>
          </w:tcPr>
          <w:p w:rsidR="00253B9E" w:rsidRDefault="00253B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253B9E" w:rsidRDefault="00253B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253B9E" w:rsidRDefault="00253B9E" w:rsidP="00AC06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253B9E" w:rsidTr="00F73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pPr>
              <w:rPr>
                <w:rFonts w:ascii="Arial" w:hAnsi="Arial" w:cs="Arial"/>
                <w:sz w:val="20"/>
                <w:szCs w:val="20"/>
              </w:rPr>
            </w:pPr>
            <w:proofErr w:type="spellStart"/>
            <w:r>
              <w:rPr>
                <w:rFonts w:ascii="Arial" w:hAnsi="Arial" w:cs="Arial"/>
                <w:sz w:val="20"/>
                <w:szCs w:val="20"/>
              </w:rPr>
              <w:t>Durral</w:t>
            </w:r>
            <w:proofErr w:type="spellEnd"/>
            <w:r>
              <w:rPr>
                <w:rFonts w:ascii="Arial" w:hAnsi="Arial" w:cs="Arial"/>
                <w:sz w:val="20"/>
                <w:szCs w:val="20"/>
              </w:rPr>
              <w:t xml:space="preserve"> </w:t>
            </w:r>
            <w:proofErr w:type="spellStart"/>
            <w:r>
              <w:rPr>
                <w:rFonts w:ascii="Arial" w:hAnsi="Arial" w:cs="Arial"/>
                <w:sz w:val="20"/>
                <w:szCs w:val="20"/>
              </w:rPr>
              <w:t>Kisone</w:t>
            </w:r>
            <w:proofErr w:type="spellEnd"/>
          </w:p>
        </w:tc>
        <w:tc>
          <w:tcPr>
            <w:tcW w:w="2664" w:type="dxa"/>
          </w:tcPr>
          <w:p w:rsidR="00253B9E" w:rsidRDefault="00253B9E"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253B9E" w:rsidRDefault="00253B9E"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Workstation Lead</w:t>
            </w:r>
          </w:p>
        </w:tc>
        <w:tc>
          <w:tcPr>
            <w:tcW w:w="2394" w:type="dxa"/>
          </w:tcPr>
          <w:p w:rsidR="00253B9E" w:rsidRDefault="00253B9E" w:rsidP="00AC068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253B9E" w:rsidTr="00F73FE4">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pPr>
              <w:rPr>
                <w:rFonts w:ascii="Arial" w:hAnsi="Arial" w:cs="Arial"/>
                <w:sz w:val="20"/>
                <w:szCs w:val="20"/>
              </w:rPr>
            </w:pPr>
            <w:r>
              <w:rPr>
                <w:rFonts w:ascii="Arial" w:hAnsi="Arial" w:cs="Arial"/>
                <w:sz w:val="20"/>
                <w:szCs w:val="20"/>
              </w:rPr>
              <w:t xml:space="preserve">Shane </w:t>
            </w:r>
            <w:proofErr w:type="spellStart"/>
            <w:r>
              <w:rPr>
                <w:rFonts w:ascii="Arial" w:hAnsi="Arial" w:cs="Arial"/>
                <w:sz w:val="20"/>
                <w:szCs w:val="20"/>
              </w:rPr>
              <w:t>Wackson</w:t>
            </w:r>
            <w:proofErr w:type="spellEnd"/>
          </w:p>
        </w:tc>
        <w:tc>
          <w:tcPr>
            <w:tcW w:w="2664" w:type="dxa"/>
          </w:tcPr>
          <w:p w:rsidR="00253B9E" w:rsidRDefault="00253B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253B9E" w:rsidRDefault="00253B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NOS</w:t>
            </w:r>
          </w:p>
        </w:tc>
        <w:tc>
          <w:tcPr>
            <w:tcW w:w="2394" w:type="dxa"/>
          </w:tcPr>
          <w:p w:rsidR="00253B9E" w:rsidRDefault="00253B9E" w:rsidP="00AC06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253B9E" w:rsidTr="00F73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pPr>
              <w:rPr>
                <w:rFonts w:ascii="Arial" w:hAnsi="Arial" w:cs="Arial"/>
                <w:sz w:val="20"/>
                <w:szCs w:val="20"/>
              </w:rPr>
            </w:pPr>
            <w:r>
              <w:rPr>
                <w:rFonts w:ascii="Arial" w:hAnsi="Arial" w:cs="Arial"/>
                <w:sz w:val="20"/>
                <w:szCs w:val="20"/>
              </w:rPr>
              <w:t xml:space="preserve">Justin </w:t>
            </w:r>
            <w:proofErr w:type="spellStart"/>
            <w:r>
              <w:rPr>
                <w:rFonts w:ascii="Arial" w:hAnsi="Arial" w:cs="Arial"/>
                <w:sz w:val="20"/>
                <w:szCs w:val="20"/>
              </w:rPr>
              <w:t>Walken</w:t>
            </w:r>
            <w:proofErr w:type="spellEnd"/>
          </w:p>
        </w:tc>
        <w:tc>
          <w:tcPr>
            <w:tcW w:w="2664" w:type="dxa"/>
          </w:tcPr>
          <w:p w:rsidR="00253B9E" w:rsidRDefault="00253B9E"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253B9E" w:rsidRDefault="00253B9E"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Network Engineering</w:t>
            </w:r>
          </w:p>
        </w:tc>
        <w:tc>
          <w:tcPr>
            <w:tcW w:w="2394" w:type="dxa"/>
          </w:tcPr>
          <w:p w:rsidR="00253B9E" w:rsidRDefault="00253B9E" w:rsidP="00AC068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253B9E" w:rsidTr="00F73FE4">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pPr>
              <w:rPr>
                <w:rFonts w:ascii="Arial" w:hAnsi="Arial" w:cs="Arial"/>
                <w:sz w:val="20"/>
                <w:szCs w:val="20"/>
              </w:rPr>
            </w:pPr>
            <w:r>
              <w:rPr>
                <w:rFonts w:ascii="Arial" w:hAnsi="Arial" w:cs="Arial"/>
                <w:sz w:val="20"/>
                <w:szCs w:val="20"/>
              </w:rPr>
              <w:t>Greg Courtney</w:t>
            </w:r>
          </w:p>
        </w:tc>
        <w:tc>
          <w:tcPr>
            <w:tcW w:w="2664" w:type="dxa"/>
          </w:tcPr>
          <w:p w:rsidR="00253B9E" w:rsidRDefault="00253B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Application</w:t>
            </w:r>
          </w:p>
        </w:tc>
        <w:tc>
          <w:tcPr>
            <w:tcW w:w="2124" w:type="dxa"/>
          </w:tcPr>
          <w:p w:rsidR="00253B9E" w:rsidRDefault="00253B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253B9E" w:rsidRDefault="00253B9E" w:rsidP="00AC06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253B9E" w:rsidTr="00F73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pPr>
              <w:rPr>
                <w:rFonts w:ascii="Arial" w:hAnsi="Arial" w:cs="Arial"/>
                <w:sz w:val="20"/>
                <w:szCs w:val="20"/>
              </w:rPr>
            </w:pPr>
            <w:r>
              <w:rPr>
                <w:rFonts w:ascii="Arial" w:hAnsi="Arial" w:cs="Arial"/>
                <w:sz w:val="20"/>
                <w:szCs w:val="20"/>
              </w:rPr>
              <w:t xml:space="preserve">Dan </w:t>
            </w:r>
            <w:proofErr w:type="spellStart"/>
            <w:r>
              <w:rPr>
                <w:rFonts w:ascii="Arial" w:hAnsi="Arial" w:cs="Arial"/>
                <w:sz w:val="20"/>
                <w:szCs w:val="20"/>
              </w:rPr>
              <w:t>Acape</w:t>
            </w:r>
            <w:proofErr w:type="spellEnd"/>
          </w:p>
        </w:tc>
        <w:tc>
          <w:tcPr>
            <w:tcW w:w="2664" w:type="dxa"/>
          </w:tcPr>
          <w:p w:rsidR="00253B9E" w:rsidRDefault="00253B9E" w:rsidP="00077A4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Application</w:t>
            </w:r>
          </w:p>
        </w:tc>
        <w:tc>
          <w:tcPr>
            <w:tcW w:w="2124" w:type="dxa"/>
          </w:tcPr>
          <w:p w:rsidR="00253B9E" w:rsidRDefault="00253B9E" w:rsidP="00077A4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253B9E" w:rsidRDefault="00253B9E" w:rsidP="00077A4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253B9E" w:rsidTr="00F73FE4">
        <w:tc>
          <w:tcPr>
            <w:cnfStyle w:val="001000000000" w:firstRow="0" w:lastRow="0" w:firstColumn="1" w:lastColumn="0" w:oddVBand="0" w:evenVBand="0" w:oddHBand="0" w:evenHBand="0" w:firstRowFirstColumn="0" w:firstRowLastColumn="0" w:lastRowFirstColumn="0" w:lastRowLastColumn="0"/>
            <w:tcW w:w="2394" w:type="dxa"/>
          </w:tcPr>
          <w:p w:rsidR="00253B9E" w:rsidRDefault="00253B9E" w:rsidP="00253B9E">
            <w:pPr>
              <w:rPr>
                <w:rFonts w:ascii="Arial" w:hAnsi="Arial" w:cs="Arial"/>
                <w:sz w:val="20"/>
                <w:szCs w:val="20"/>
              </w:rPr>
            </w:pPr>
            <w:r>
              <w:rPr>
                <w:rFonts w:ascii="Arial" w:hAnsi="Arial" w:cs="Arial"/>
                <w:sz w:val="20"/>
                <w:szCs w:val="20"/>
              </w:rPr>
              <w:t>Larry Kiser</w:t>
            </w:r>
          </w:p>
        </w:tc>
        <w:tc>
          <w:tcPr>
            <w:tcW w:w="2664" w:type="dxa"/>
          </w:tcPr>
          <w:p w:rsidR="00253B9E" w:rsidRDefault="00253B9E" w:rsidP="00077A4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Application</w:t>
            </w:r>
          </w:p>
        </w:tc>
        <w:tc>
          <w:tcPr>
            <w:tcW w:w="2124" w:type="dxa"/>
          </w:tcPr>
          <w:p w:rsidR="00253B9E" w:rsidRDefault="00253B9E" w:rsidP="00077A4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253B9E" w:rsidRDefault="00253B9E" w:rsidP="00077A4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bl>
    <w:p w:rsidR="00096EE0" w:rsidRDefault="00096EE0" w:rsidP="00096EE0">
      <w:pPr>
        <w:rPr>
          <w:rFonts w:ascii="Arial" w:hAnsi="Arial" w:cs="Arial"/>
          <w:b/>
          <w:color w:val="4F81BD" w:themeColor="accent1"/>
          <w:sz w:val="24"/>
          <w:szCs w:val="24"/>
        </w:rPr>
      </w:pPr>
    </w:p>
    <w:p w:rsidR="00096EE0" w:rsidRPr="00A86D29" w:rsidRDefault="00096EE0" w:rsidP="00096EE0">
      <w:pPr>
        <w:rPr>
          <w:rFonts w:ascii="Arial" w:hAnsi="Arial" w:cs="Arial"/>
          <w:b/>
          <w:color w:val="1F497D" w:themeColor="text2"/>
          <w:sz w:val="20"/>
          <w:szCs w:val="20"/>
        </w:rPr>
      </w:pPr>
      <w:r w:rsidRPr="00A86D29">
        <w:rPr>
          <w:rFonts w:ascii="Arial" w:hAnsi="Arial" w:cs="Arial"/>
          <w:b/>
          <w:color w:val="1F497D" w:themeColor="text2"/>
          <w:sz w:val="20"/>
          <w:szCs w:val="20"/>
        </w:rPr>
        <w:t>Project Requirements</w:t>
      </w:r>
    </w:p>
    <w:p w:rsidR="00096EE0" w:rsidRPr="009D49A4" w:rsidRDefault="009D49A4" w:rsidP="00096EE0">
      <w:pPr>
        <w:rPr>
          <w:rFonts w:ascii="Arial" w:hAnsi="Arial" w:cs="Arial"/>
          <w:b/>
          <w:sz w:val="20"/>
          <w:szCs w:val="20"/>
        </w:rPr>
      </w:pPr>
      <w:r w:rsidRPr="009D49A4">
        <w:rPr>
          <w:rFonts w:ascii="Arial" w:hAnsi="Arial" w:cs="Arial"/>
          <w:b/>
          <w:sz w:val="20"/>
          <w:szCs w:val="20"/>
        </w:rPr>
        <w:t>Process</w:t>
      </w:r>
    </w:p>
    <w:p w:rsidR="009D49A4" w:rsidRDefault="009D49A4" w:rsidP="005B5C19">
      <w:pPr>
        <w:spacing w:line="480" w:lineRule="auto"/>
        <w:ind w:firstLine="720"/>
        <w:rPr>
          <w:rFonts w:ascii="Arial" w:hAnsi="Arial" w:cs="Arial"/>
          <w:sz w:val="20"/>
          <w:szCs w:val="20"/>
        </w:rPr>
      </w:pPr>
      <w:r w:rsidRPr="009D49A4">
        <w:rPr>
          <w:rFonts w:ascii="Arial" w:hAnsi="Arial" w:cs="Arial"/>
          <w:sz w:val="20"/>
          <w:szCs w:val="20"/>
        </w:rPr>
        <w:t xml:space="preserve">The budgetary means equate to 55 million dollars capitol allocated for the project. The organization </w:t>
      </w:r>
      <w:r>
        <w:rPr>
          <w:rFonts w:ascii="Arial" w:hAnsi="Arial" w:cs="Arial"/>
          <w:sz w:val="20"/>
          <w:szCs w:val="20"/>
        </w:rPr>
        <w:t>strategies include d</w:t>
      </w:r>
      <w:r w:rsidR="00E523E2">
        <w:rPr>
          <w:rFonts w:ascii="Arial" w:hAnsi="Arial" w:cs="Arial"/>
          <w:sz w:val="20"/>
          <w:szCs w:val="20"/>
        </w:rPr>
        <w:t>eployment by October 1</w:t>
      </w:r>
      <w:r w:rsidR="00516FDA">
        <w:rPr>
          <w:rFonts w:ascii="Arial" w:hAnsi="Arial" w:cs="Arial"/>
          <w:sz w:val="20"/>
          <w:szCs w:val="20"/>
        </w:rPr>
        <w:t>8</w:t>
      </w:r>
      <w:r w:rsidR="004B3879">
        <w:rPr>
          <w:rFonts w:ascii="Arial" w:hAnsi="Arial" w:cs="Arial"/>
          <w:sz w:val="20"/>
          <w:szCs w:val="20"/>
        </w:rPr>
        <w:t>, 2014</w:t>
      </w:r>
      <w:r>
        <w:rPr>
          <w:rFonts w:ascii="Arial" w:hAnsi="Arial" w:cs="Arial"/>
          <w:sz w:val="20"/>
          <w:szCs w:val="20"/>
        </w:rPr>
        <w:t>. This is not a tentative date; the fiscal year must prove the EPCI EMR function</w:t>
      </w:r>
      <w:r w:rsidR="00C92C70">
        <w:rPr>
          <w:rFonts w:ascii="Arial" w:hAnsi="Arial" w:cs="Arial"/>
          <w:sz w:val="20"/>
          <w:szCs w:val="20"/>
        </w:rPr>
        <w:t>s</w:t>
      </w:r>
      <w:r>
        <w:rPr>
          <w:rFonts w:ascii="Arial" w:hAnsi="Arial" w:cs="Arial"/>
          <w:sz w:val="20"/>
          <w:szCs w:val="20"/>
        </w:rPr>
        <w:t xml:space="preserve"> due to federal compensation and kickbacks. These kickbacks will negate cost thus enabling the new strategies to take form.</w:t>
      </w:r>
    </w:p>
    <w:p w:rsidR="007404D6" w:rsidRPr="00E1298C" w:rsidRDefault="007404D6" w:rsidP="007404D6">
      <w:pPr>
        <w:spacing w:line="480" w:lineRule="auto"/>
        <w:rPr>
          <w:rFonts w:ascii="Arial" w:hAnsi="Arial" w:cs="Arial"/>
          <w:b/>
          <w:sz w:val="20"/>
          <w:szCs w:val="20"/>
        </w:rPr>
      </w:pPr>
      <w:r w:rsidRPr="00E1298C">
        <w:rPr>
          <w:rFonts w:ascii="Arial" w:hAnsi="Arial" w:cs="Arial"/>
          <w:b/>
          <w:sz w:val="20"/>
          <w:szCs w:val="20"/>
        </w:rPr>
        <w:t>Organizational Assessment</w:t>
      </w:r>
    </w:p>
    <w:p w:rsidR="007404D6" w:rsidRDefault="007404D6" w:rsidP="007404D6">
      <w:pPr>
        <w:spacing w:line="480" w:lineRule="auto"/>
        <w:ind w:firstLine="527"/>
        <w:rPr>
          <w:rFonts w:ascii="Arial" w:hAnsi="Arial" w:cs="Arial"/>
          <w:sz w:val="20"/>
          <w:szCs w:val="20"/>
        </w:rPr>
      </w:pPr>
      <w:r w:rsidRPr="001D0E7A">
        <w:rPr>
          <w:rFonts w:ascii="Arial" w:hAnsi="Arial" w:cs="Arial"/>
          <w:sz w:val="20"/>
          <w:szCs w:val="20"/>
        </w:rPr>
        <w:t>Organizational constraints consist of data migration from the legacy N</w:t>
      </w:r>
      <w:r w:rsidR="00936345">
        <w:rPr>
          <w:rFonts w:ascii="Arial" w:hAnsi="Arial" w:cs="Arial"/>
          <w:sz w:val="20"/>
          <w:szCs w:val="20"/>
        </w:rPr>
        <w:t>ovell infrastructure. A single d</w:t>
      </w:r>
      <w:r w:rsidRPr="001D0E7A">
        <w:rPr>
          <w:rFonts w:ascii="Arial" w:hAnsi="Arial" w:cs="Arial"/>
          <w:sz w:val="20"/>
          <w:szCs w:val="20"/>
        </w:rPr>
        <w:t xml:space="preserve">omain and forest will be executed for the new topology. Email migration from </w:t>
      </w:r>
      <w:r w:rsidR="005B4AB5">
        <w:rPr>
          <w:rFonts w:ascii="Arial" w:hAnsi="Arial" w:cs="Arial"/>
          <w:sz w:val="20"/>
          <w:szCs w:val="20"/>
        </w:rPr>
        <w:t xml:space="preserve">Novell </w:t>
      </w:r>
      <w:r w:rsidRPr="001D0E7A">
        <w:rPr>
          <w:rFonts w:ascii="Arial" w:hAnsi="Arial" w:cs="Arial"/>
          <w:sz w:val="20"/>
          <w:szCs w:val="20"/>
        </w:rPr>
        <w:t xml:space="preserve">GroupWise to Microsoft Exchange will occur and data validation will transpire as well. All DICOM data from the current databases will migrate to the </w:t>
      </w:r>
      <w:r>
        <w:rPr>
          <w:rFonts w:ascii="Arial" w:hAnsi="Arial" w:cs="Arial"/>
          <w:sz w:val="20"/>
          <w:szCs w:val="20"/>
        </w:rPr>
        <w:t xml:space="preserve">Philips </w:t>
      </w:r>
      <w:proofErr w:type="spellStart"/>
      <w:r w:rsidRPr="001D0E7A">
        <w:rPr>
          <w:rFonts w:ascii="Arial" w:hAnsi="Arial" w:cs="Arial"/>
          <w:sz w:val="20"/>
          <w:szCs w:val="20"/>
        </w:rPr>
        <w:t>iSite</w:t>
      </w:r>
      <w:proofErr w:type="spellEnd"/>
      <w:r w:rsidRPr="001D0E7A">
        <w:rPr>
          <w:rFonts w:ascii="Arial" w:hAnsi="Arial" w:cs="Arial"/>
          <w:sz w:val="20"/>
          <w:szCs w:val="20"/>
        </w:rPr>
        <w:t xml:space="preserve"> IBM SAN. VCE</w:t>
      </w:r>
      <w:r>
        <w:rPr>
          <w:rFonts w:ascii="Arial" w:hAnsi="Arial" w:cs="Arial"/>
          <w:sz w:val="20"/>
          <w:szCs w:val="20"/>
        </w:rPr>
        <w:t>s</w:t>
      </w:r>
      <w:r w:rsidRPr="001D0E7A">
        <w:rPr>
          <w:rFonts w:ascii="Arial" w:hAnsi="Arial" w:cs="Arial"/>
          <w:sz w:val="20"/>
          <w:szCs w:val="20"/>
        </w:rPr>
        <w:t xml:space="preserve"> (virtual modules) will incorporate the structured DICOM datasets. </w:t>
      </w:r>
      <w:r>
        <w:rPr>
          <w:rFonts w:ascii="Arial" w:hAnsi="Arial" w:cs="Arial"/>
          <w:sz w:val="20"/>
          <w:szCs w:val="20"/>
        </w:rPr>
        <w:t xml:space="preserve">A Vendor Neutral Archive (VNA) </w:t>
      </w:r>
      <w:r w:rsidR="00656CBB">
        <w:rPr>
          <w:rFonts w:ascii="Arial" w:hAnsi="Arial" w:cs="Arial"/>
          <w:sz w:val="20"/>
          <w:szCs w:val="20"/>
        </w:rPr>
        <w:t xml:space="preserve">deployment </w:t>
      </w:r>
      <w:r>
        <w:rPr>
          <w:rFonts w:ascii="Arial" w:hAnsi="Arial" w:cs="Arial"/>
          <w:sz w:val="20"/>
          <w:szCs w:val="20"/>
        </w:rPr>
        <w:t>will allow ownership, cost leverage, and DR capabili</w:t>
      </w:r>
      <w:r w:rsidR="00F84BAD">
        <w:rPr>
          <w:rFonts w:ascii="Arial" w:hAnsi="Arial" w:cs="Arial"/>
          <w:sz w:val="20"/>
          <w:szCs w:val="20"/>
        </w:rPr>
        <w:t xml:space="preserve">ties for the proprietary </w:t>
      </w:r>
      <w:proofErr w:type="spellStart"/>
      <w:r w:rsidR="00F84BAD">
        <w:rPr>
          <w:rFonts w:ascii="Arial" w:hAnsi="Arial" w:cs="Arial"/>
          <w:sz w:val="20"/>
          <w:szCs w:val="20"/>
        </w:rPr>
        <w:t>iSyntex</w:t>
      </w:r>
      <w:proofErr w:type="spellEnd"/>
      <w:r>
        <w:rPr>
          <w:rFonts w:ascii="Arial" w:hAnsi="Arial" w:cs="Arial"/>
          <w:sz w:val="20"/>
          <w:szCs w:val="20"/>
        </w:rPr>
        <w:t xml:space="preserve"> (compressed DICOM type) data. </w:t>
      </w:r>
      <w:r w:rsidR="00656CBB">
        <w:rPr>
          <w:rFonts w:ascii="Arial" w:hAnsi="Arial" w:cs="Arial"/>
          <w:sz w:val="20"/>
          <w:szCs w:val="20"/>
        </w:rPr>
        <w:t xml:space="preserve">ACUO temporal routers will drop </w:t>
      </w:r>
      <w:r w:rsidR="000616F5">
        <w:rPr>
          <w:rFonts w:ascii="Arial" w:hAnsi="Arial" w:cs="Arial"/>
          <w:sz w:val="20"/>
          <w:szCs w:val="20"/>
        </w:rPr>
        <w:t xml:space="preserve">a copy on the Philips </w:t>
      </w:r>
      <w:proofErr w:type="spellStart"/>
      <w:r w:rsidR="000616F5">
        <w:rPr>
          <w:rFonts w:ascii="Arial" w:hAnsi="Arial" w:cs="Arial"/>
          <w:sz w:val="20"/>
          <w:szCs w:val="20"/>
        </w:rPr>
        <w:t>iSi</w:t>
      </w:r>
      <w:r w:rsidR="00656CBB">
        <w:rPr>
          <w:rFonts w:ascii="Arial" w:hAnsi="Arial" w:cs="Arial"/>
          <w:sz w:val="20"/>
          <w:szCs w:val="20"/>
        </w:rPr>
        <w:t>te</w:t>
      </w:r>
      <w:proofErr w:type="spellEnd"/>
      <w:r w:rsidR="00656CBB">
        <w:rPr>
          <w:rFonts w:ascii="Arial" w:hAnsi="Arial" w:cs="Arial"/>
          <w:sz w:val="20"/>
          <w:szCs w:val="20"/>
        </w:rPr>
        <w:t xml:space="preserve"> SAN and the VNA thus providing the preceding capabilities</w:t>
      </w:r>
      <w:r w:rsidR="000616F5">
        <w:rPr>
          <w:rFonts w:ascii="Arial" w:hAnsi="Arial" w:cs="Arial"/>
          <w:sz w:val="20"/>
          <w:szCs w:val="20"/>
        </w:rPr>
        <w:t xml:space="preserve"> illustrated in diagram 1.2.</w:t>
      </w:r>
      <w:r w:rsidR="00656CBB" w:rsidRPr="001D0E7A">
        <w:rPr>
          <w:rFonts w:ascii="Arial" w:hAnsi="Arial" w:cs="Arial"/>
          <w:sz w:val="20"/>
          <w:szCs w:val="20"/>
        </w:rPr>
        <w:t xml:space="preserve"> </w:t>
      </w:r>
      <w:r w:rsidRPr="001D0E7A">
        <w:rPr>
          <w:rFonts w:ascii="Arial" w:hAnsi="Arial" w:cs="Arial"/>
          <w:sz w:val="20"/>
          <w:szCs w:val="20"/>
        </w:rPr>
        <w:t>DNS and DHCP servers will be deployed at the four main facilities. A demilitarized zone (DMZ) will be constructed for remote access and public addressing.</w:t>
      </w:r>
      <w:r>
        <w:rPr>
          <w:rFonts w:ascii="Arial" w:hAnsi="Arial" w:cs="Arial"/>
          <w:sz w:val="20"/>
          <w:szCs w:val="20"/>
        </w:rPr>
        <w:t xml:space="preserve"> Lab datasets will migrate into the Cerner </w:t>
      </w:r>
      <w:proofErr w:type="spellStart"/>
      <w:r>
        <w:rPr>
          <w:rFonts w:ascii="Arial" w:hAnsi="Arial" w:cs="Arial"/>
          <w:sz w:val="20"/>
          <w:szCs w:val="20"/>
        </w:rPr>
        <w:t>Pathnet</w:t>
      </w:r>
      <w:proofErr w:type="spellEnd"/>
      <w:r>
        <w:rPr>
          <w:rFonts w:ascii="Arial" w:hAnsi="Arial" w:cs="Arial"/>
          <w:sz w:val="20"/>
          <w:szCs w:val="20"/>
        </w:rPr>
        <w:t xml:space="preserve"> Oracle database. Validation will occur upon migration. </w:t>
      </w:r>
      <w:r w:rsidR="000616F5">
        <w:rPr>
          <w:rFonts w:ascii="Arial" w:hAnsi="Arial" w:cs="Arial"/>
          <w:sz w:val="20"/>
          <w:szCs w:val="20"/>
        </w:rPr>
        <w:t xml:space="preserve">EPIC 2012 will become the EMR. </w:t>
      </w:r>
      <w:r w:rsidR="000616F5">
        <w:rPr>
          <w:rFonts w:ascii="Arial" w:hAnsi="Arial" w:cs="Arial"/>
          <w:sz w:val="20"/>
          <w:szCs w:val="20"/>
        </w:rPr>
        <w:lastRenderedPageBreak/>
        <w:t xml:space="preserve">All data from the prior </w:t>
      </w:r>
      <w:proofErr w:type="spellStart"/>
      <w:r w:rsidR="000616F5">
        <w:rPr>
          <w:rFonts w:ascii="Arial" w:hAnsi="Arial" w:cs="Arial"/>
          <w:sz w:val="20"/>
          <w:szCs w:val="20"/>
        </w:rPr>
        <w:t>Carecast</w:t>
      </w:r>
      <w:proofErr w:type="spellEnd"/>
      <w:r w:rsidR="000616F5">
        <w:rPr>
          <w:rFonts w:ascii="Arial" w:hAnsi="Arial" w:cs="Arial"/>
          <w:sz w:val="20"/>
          <w:szCs w:val="20"/>
        </w:rPr>
        <w:t xml:space="preserve"> EMR will be migrated into the EPIC environment. HL7 feeds will connect both </w:t>
      </w:r>
      <w:proofErr w:type="spellStart"/>
      <w:r w:rsidR="000616F5">
        <w:rPr>
          <w:rFonts w:ascii="Arial" w:hAnsi="Arial" w:cs="Arial"/>
          <w:sz w:val="20"/>
          <w:szCs w:val="20"/>
        </w:rPr>
        <w:t>Path</w:t>
      </w:r>
      <w:r w:rsidR="000B4166">
        <w:rPr>
          <w:rFonts w:ascii="Arial" w:hAnsi="Arial" w:cs="Arial"/>
          <w:sz w:val="20"/>
          <w:szCs w:val="20"/>
        </w:rPr>
        <w:t>n</w:t>
      </w:r>
      <w:r w:rsidR="000616F5">
        <w:rPr>
          <w:rFonts w:ascii="Arial" w:hAnsi="Arial" w:cs="Arial"/>
          <w:sz w:val="20"/>
          <w:szCs w:val="20"/>
        </w:rPr>
        <w:t>et</w:t>
      </w:r>
      <w:proofErr w:type="spellEnd"/>
      <w:r w:rsidR="000616F5">
        <w:rPr>
          <w:rFonts w:ascii="Arial" w:hAnsi="Arial" w:cs="Arial"/>
          <w:sz w:val="20"/>
          <w:szCs w:val="20"/>
        </w:rPr>
        <w:t xml:space="preserve"> and </w:t>
      </w:r>
      <w:proofErr w:type="spellStart"/>
      <w:r w:rsidR="000616F5">
        <w:rPr>
          <w:rFonts w:ascii="Arial" w:hAnsi="Arial" w:cs="Arial"/>
          <w:sz w:val="20"/>
          <w:szCs w:val="20"/>
        </w:rPr>
        <w:t>iSite</w:t>
      </w:r>
      <w:proofErr w:type="spellEnd"/>
      <w:r w:rsidR="000616F5">
        <w:rPr>
          <w:rFonts w:ascii="Arial" w:hAnsi="Arial" w:cs="Arial"/>
          <w:sz w:val="20"/>
          <w:szCs w:val="20"/>
        </w:rPr>
        <w:t xml:space="preserve"> with EPIC illustrated in diagram 1.1.</w:t>
      </w:r>
    </w:p>
    <w:p w:rsidR="00077A4D" w:rsidRDefault="00077A4D" w:rsidP="00077A4D">
      <w:pPr>
        <w:spacing w:line="480" w:lineRule="auto"/>
        <w:ind w:firstLine="527"/>
        <w:rPr>
          <w:rFonts w:ascii="Arial" w:hAnsi="Arial" w:cs="Arial"/>
          <w:b/>
          <w:sz w:val="20"/>
          <w:szCs w:val="20"/>
        </w:rPr>
      </w:pPr>
      <w:r>
        <w:rPr>
          <w:rFonts w:ascii="Arial" w:hAnsi="Arial" w:cs="Arial"/>
          <w:sz w:val="20"/>
          <w:szCs w:val="20"/>
        </w:rPr>
        <w:t xml:space="preserve">Infrastructure assets range in operating systems. The current architecture consists of Windows Server 2000, 2003, and 2008. Windows Deployment Services will assist in server upgrades. Philips </w:t>
      </w:r>
      <w:proofErr w:type="spellStart"/>
      <w:r>
        <w:rPr>
          <w:rFonts w:ascii="Arial" w:hAnsi="Arial" w:cs="Arial"/>
          <w:sz w:val="20"/>
          <w:szCs w:val="20"/>
        </w:rPr>
        <w:t>iSite</w:t>
      </w:r>
      <w:proofErr w:type="spellEnd"/>
      <w:r>
        <w:rPr>
          <w:rFonts w:ascii="Arial" w:hAnsi="Arial" w:cs="Arial"/>
          <w:sz w:val="20"/>
          <w:szCs w:val="20"/>
        </w:rPr>
        <w:t xml:space="preserve"> and EPIC incorporate vendor owned hardware, these system comprise Windows platforms and UNIX architectures. These operating systems will not be a part of the deployment scope as they are supported by the vendor.</w:t>
      </w:r>
      <w:r w:rsidR="00A624A4">
        <w:rPr>
          <w:rFonts w:ascii="Arial" w:hAnsi="Arial" w:cs="Arial"/>
          <w:sz w:val="20"/>
          <w:szCs w:val="20"/>
        </w:rPr>
        <w:t xml:space="preserve"> Client workstations need hardware upgrades to facilitate the applications and the 64 bit upgrade. Moving from an x86 to an x64 platform allows larger use of memory for the workstations. Memory will be upgraded to expand performance.</w:t>
      </w:r>
      <w:r w:rsidR="006D2AEC">
        <w:rPr>
          <w:rFonts w:ascii="Arial" w:hAnsi="Arial" w:cs="Arial"/>
          <w:sz w:val="20"/>
          <w:szCs w:val="20"/>
        </w:rPr>
        <w:t xml:space="preserve"> Virtualization of application server will occur for Cerner </w:t>
      </w:r>
      <w:proofErr w:type="spellStart"/>
      <w:r w:rsidR="006D2AEC">
        <w:rPr>
          <w:rFonts w:ascii="Arial" w:hAnsi="Arial" w:cs="Arial"/>
          <w:sz w:val="20"/>
          <w:szCs w:val="20"/>
        </w:rPr>
        <w:t>Pathnet</w:t>
      </w:r>
      <w:proofErr w:type="spellEnd"/>
      <w:r w:rsidR="006D2AEC">
        <w:rPr>
          <w:rFonts w:ascii="Arial" w:hAnsi="Arial" w:cs="Arial"/>
          <w:sz w:val="20"/>
          <w:szCs w:val="20"/>
        </w:rPr>
        <w:t xml:space="preserve"> and PeopleSoft. The two systems will become redundant with VMWare </w:t>
      </w:r>
      <w:proofErr w:type="spellStart"/>
      <w:r w:rsidR="006D2AEC">
        <w:rPr>
          <w:rFonts w:ascii="Arial" w:hAnsi="Arial" w:cs="Arial"/>
          <w:sz w:val="20"/>
          <w:szCs w:val="20"/>
        </w:rPr>
        <w:t>vMotion</w:t>
      </w:r>
      <w:proofErr w:type="spellEnd"/>
      <w:r w:rsidR="006D2AEC">
        <w:rPr>
          <w:rFonts w:ascii="Arial" w:hAnsi="Arial" w:cs="Arial"/>
          <w:sz w:val="20"/>
          <w:szCs w:val="20"/>
        </w:rPr>
        <w:t xml:space="preserve"> technologies. A HP 3PAR SAN will be attached to all virtual nodes thus providing redundant storage with fiber channel bandwidth approaching 8 </w:t>
      </w:r>
      <w:proofErr w:type="spellStart"/>
      <w:r w:rsidR="006D2AEC">
        <w:rPr>
          <w:rFonts w:ascii="Arial" w:hAnsi="Arial" w:cs="Arial"/>
          <w:sz w:val="20"/>
          <w:szCs w:val="20"/>
        </w:rPr>
        <w:t>Gbps</w:t>
      </w:r>
      <w:proofErr w:type="spellEnd"/>
      <w:r w:rsidR="006D2AEC">
        <w:rPr>
          <w:rFonts w:ascii="Arial" w:hAnsi="Arial" w:cs="Arial"/>
          <w:sz w:val="20"/>
          <w:szCs w:val="20"/>
        </w:rPr>
        <w:t>.</w:t>
      </w:r>
    </w:p>
    <w:p w:rsidR="009D49A4" w:rsidRDefault="009D49A4" w:rsidP="009D49A4">
      <w:pPr>
        <w:spacing w:line="480" w:lineRule="auto"/>
        <w:rPr>
          <w:rFonts w:ascii="Arial" w:hAnsi="Arial" w:cs="Arial"/>
          <w:b/>
          <w:sz w:val="20"/>
          <w:szCs w:val="20"/>
        </w:rPr>
      </w:pPr>
      <w:r w:rsidRPr="009D49A4">
        <w:rPr>
          <w:rFonts w:ascii="Arial" w:hAnsi="Arial" w:cs="Arial"/>
          <w:b/>
          <w:sz w:val="20"/>
          <w:szCs w:val="20"/>
        </w:rPr>
        <w:t xml:space="preserve">Requirement </w:t>
      </w:r>
      <w:r>
        <w:rPr>
          <w:rFonts w:ascii="Arial" w:hAnsi="Arial" w:cs="Arial"/>
          <w:b/>
          <w:sz w:val="20"/>
          <w:szCs w:val="20"/>
        </w:rPr>
        <w:t>Management (multi-tier)</w:t>
      </w:r>
    </w:p>
    <w:p w:rsidR="009D49A4" w:rsidRDefault="00E1298C" w:rsidP="009D49A4">
      <w:pPr>
        <w:spacing w:line="480" w:lineRule="auto"/>
        <w:rPr>
          <w:rFonts w:ascii="Arial" w:hAnsi="Arial" w:cs="Arial"/>
          <w:b/>
          <w:sz w:val="20"/>
          <w:szCs w:val="20"/>
        </w:rPr>
      </w:pPr>
      <w:r>
        <w:rPr>
          <w:rFonts w:ascii="Arial" w:hAnsi="Arial" w:cs="Arial"/>
          <w:b/>
          <w:sz w:val="20"/>
          <w:szCs w:val="20"/>
        </w:rPr>
        <w:t xml:space="preserve">        </w:t>
      </w:r>
      <w:r w:rsidR="009D49A4">
        <w:rPr>
          <w:rFonts w:ascii="Arial" w:hAnsi="Arial" w:cs="Arial"/>
          <w:b/>
          <w:sz w:val="20"/>
          <w:szCs w:val="20"/>
        </w:rPr>
        <w:t>Network Administration</w:t>
      </w:r>
    </w:p>
    <w:p w:rsidR="009D49A4" w:rsidRDefault="009D49A4" w:rsidP="009D49A4">
      <w:pPr>
        <w:pStyle w:val="ListParagraph"/>
        <w:numPr>
          <w:ilvl w:val="0"/>
          <w:numId w:val="24"/>
        </w:numPr>
        <w:spacing w:line="480" w:lineRule="auto"/>
        <w:rPr>
          <w:rFonts w:ascii="Arial" w:hAnsi="Arial" w:cs="Arial"/>
          <w:sz w:val="20"/>
          <w:szCs w:val="20"/>
        </w:rPr>
      </w:pPr>
      <w:r>
        <w:rPr>
          <w:rFonts w:ascii="Arial" w:hAnsi="Arial" w:cs="Arial"/>
          <w:sz w:val="20"/>
          <w:szCs w:val="20"/>
        </w:rPr>
        <w:t>Domain configuration</w:t>
      </w:r>
      <w:r w:rsidR="00D771B9">
        <w:rPr>
          <w:rFonts w:ascii="Arial" w:hAnsi="Arial" w:cs="Arial"/>
          <w:sz w:val="20"/>
          <w:szCs w:val="20"/>
        </w:rPr>
        <w:t>s</w:t>
      </w:r>
      <w:r>
        <w:rPr>
          <w:rFonts w:ascii="Arial" w:hAnsi="Arial" w:cs="Arial"/>
          <w:sz w:val="20"/>
          <w:szCs w:val="20"/>
        </w:rPr>
        <w:t xml:space="preserve"> consist of one domain with four domain controller </w:t>
      </w:r>
      <w:r w:rsidR="009E7695">
        <w:rPr>
          <w:rFonts w:ascii="Arial" w:hAnsi="Arial" w:cs="Arial"/>
          <w:sz w:val="20"/>
          <w:szCs w:val="20"/>
        </w:rPr>
        <w:t xml:space="preserve">one </w:t>
      </w:r>
      <w:r>
        <w:rPr>
          <w:rFonts w:ascii="Arial" w:hAnsi="Arial" w:cs="Arial"/>
          <w:sz w:val="20"/>
          <w:szCs w:val="20"/>
        </w:rPr>
        <w:t xml:space="preserve">per hospital.  </w:t>
      </w:r>
      <w:r w:rsidR="00831935">
        <w:rPr>
          <w:rFonts w:ascii="Arial" w:hAnsi="Arial" w:cs="Arial"/>
          <w:sz w:val="20"/>
          <w:szCs w:val="20"/>
        </w:rPr>
        <w:t>Active Directory will entail user and group administ</w:t>
      </w:r>
      <w:r w:rsidR="00397B39">
        <w:rPr>
          <w:rFonts w:ascii="Arial" w:hAnsi="Arial" w:cs="Arial"/>
          <w:sz w:val="20"/>
          <w:szCs w:val="20"/>
        </w:rPr>
        <w:t xml:space="preserve">ration, DHCP, </w:t>
      </w:r>
      <w:r w:rsidR="00831935">
        <w:rPr>
          <w:rFonts w:ascii="Arial" w:hAnsi="Arial" w:cs="Arial"/>
          <w:sz w:val="20"/>
          <w:szCs w:val="20"/>
        </w:rPr>
        <w:t>static IP scopes, site sub netting, DNS replication, and DFS sharing. Group policies will be deployed by SCCM as well as all unattended installer packages.</w:t>
      </w:r>
      <w:r w:rsidR="001457B5">
        <w:rPr>
          <w:rFonts w:ascii="Arial" w:hAnsi="Arial" w:cs="Arial"/>
          <w:sz w:val="20"/>
          <w:szCs w:val="20"/>
        </w:rPr>
        <w:t xml:space="preserve"> (10/21</w:t>
      </w:r>
      <w:r w:rsidR="00520C89">
        <w:rPr>
          <w:rFonts w:ascii="Arial" w:hAnsi="Arial" w:cs="Arial"/>
          <w:sz w:val="20"/>
          <w:szCs w:val="20"/>
        </w:rPr>
        <w:t>/201</w:t>
      </w:r>
      <w:r w:rsidR="00525EE9">
        <w:rPr>
          <w:rFonts w:ascii="Arial" w:hAnsi="Arial" w:cs="Arial"/>
          <w:sz w:val="20"/>
          <w:szCs w:val="20"/>
        </w:rPr>
        <w:t>4</w:t>
      </w:r>
      <w:r w:rsidR="00520C89">
        <w:rPr>
          <w:rFonts w:ascii="Arial" w:hAnsi="Arial" w:cs="Arial"/>
          <w:sz w:val="20"/>
          <w:szCs w:val="20"/>
        </w:rPr>
        <w:t>)</w:t>
      </w:r>
    </w:p>
    <w:p w:rsidR="0047315C" w:rsidRDefault="0047315C" w:rsidP="009D49A4">
      <w:pPr>
        <w:pStyle w:val="ListParagraph"/>
        <w:numPr>
          <w:ilvl w:val="0"/>
          <w:numId w:val="24"/>
        </w:numPr>
        <w:spacing w:line="480" w:lineRule="auto"/>
        <w:rPr>
          <w:rFonts w:ascii="Arial" w:hAnsi="Arial" w:cs="Arial"/>
          <w:sz w:val="20"/>
          <w:szCs w:val="20"/>
        </w:rPr>
      </w:pPr>
      <w:r>
        <w:rPr>
          <w:rFonts w:ascii="Arial" w:hAnsi="Arial" w:cs="Arial"/>
          <w:sz w:val="20"/>
          <w:szCs w:val="20"/>
        </w:rPr>
        <w:t>Remote operating system deployment begins with servers which</w:t>
      </w:r>
      <w:r w:rsidR="007F3BFC">
        <w:rPr>
          <w:rFonts w:ascii="Arial" w:hAnsi="Arial" w:cs="Arial"/>
          <w:sz w:val="20"/>
          <w:szCs w:val="20"/>
        </w:rPr>
        <w:t xml:space="preserve"> incorporate Windows Server 2008</w:t>
      </w:r>
      <w:r>
        <w:rPr>
          <w:rFonts w:ascii="Arial" w:hAnsi="Arial" w:cs="Arial"/>
          <w:sz w:val="20"/>
          <w:szCs w:val="20"/>
        </w:rPr>
        <w:t xml:space="preserve"> or lower. Windows Deployment Services will deliver remote OS upgrades for servers and clients. Client must meet the following specifications to be in the WDS scope: dual core processor, 6 GB of RAM. Any client outside of the scope will be manually imaged by SCCM PXE distribution.</w:t>
      </w:r>
      <w:r w:rsidR="001457B5">
        <w:rPr>
          <w:rFonts w:ascii="Arial" w:hAnsi="Arial" w:cs="Arial"/>
          <w:sz w:val="20"/>
          <w:szCs w:val="20"/>
        </w:rPr>
        <w:t xml:space="preserve"> (10/27</w:t>
      </w:r>
      <w:r w:rsidR="003F39A6">
        <w:rPr>
          <w:rFonts w:ascii="Arial" w:hAnsi="Arial" w:cs="Arial"/>
          <w:sz w:val="20"/>
          <w:szCs w:val="20"/>
        </w:rPr>
        <w:t>/2014)</w:t>
      </w:r>
    </w:p>
    <w:p w:rsidR="00831935" w:rsidRDefault="00831935" w:rsidP="009D49A4">
      <w:pPr>
        <w:pStyle w:val="ListParagraph"/>
        <w:numPr>
          <w:ilvl w:val="0"/>
          <w:numId w:val="24"/>
        </w:numPr>
        <w:spacing w:line="480" w:lineRule="auto"/>
        <w:rPr>
          <w:rFonts w:ascii="Arial" w:hAnsi="Arial" w:cs="Arial"/>
          <w:sz w:val="20"/>
          <w:szCs w:val="20"/>
        </w:rPr>
      </w:pPr>
      <w:r>
        <w:rPr>
          <w:rFonts w:ascii="Arial" w:hAnsi="Arial" w:cs="Arial"/>
          <w:sz w:val="20"/>
          <w:szCs w:val="20"/>
        </w:rPr>
        <w:t>Security will be managed by IPSEC technologies and SSL encryption. All non-LDAP databases will align security measures with standardized protocols. User</w:t>
      </w:r>
      <w:r w:rsidR="00397B39">
        <w:rPr>
          <w:rFonts w:ascii="Arial" w:hAnsi="Arial" w:cs="Arial"/>
          <w:sz w:val="20"/>
          <w:szCs w:val="20"/>
        </w:rPr>
        <w:t>s</w:t>
      </w:r>
      <w:r>
        <w:rPr>
          <w:rFonts w:ascii="Arial" w:hAnsi="Arial" w:cs="Arial"/>
          <w:sz w:val="20"/>
          <w:szCs w:val="20"/>
        </w:rPr>
        <w:t>, network administrator, system</w:t>
      </w:r>
      <w:r w:rsidR="00397B39">
        <w:rPr>
          <w:rFonts w:ascii="Arial" w:hAnsi="Arial" w:cs="Arial"/>
          <w:sz w:val="20"/>
          <w:szCs w:val="20"/>
        </w:rPr>
        <w:t>s</w:t>
      </w:r>
      <w:r>
        <w:rPr>
          <w:rFonts w:ascii="Arial" w:hAnsi="Arial" w:cs="Arial"/>
          <w:sz w:val="20"/>
          <w:szCs w:val="20"/>
        </w:rPr>
        <w:t xml:space="preserve"> </w:t>
      </w:r>
      <w:r>
        <w:rPr>
          <w:rFonts w:ascii="Arial" w:hAnsi="Arial" w:cs="Arial"/>
          <w:sz w:val="20"/>
          <w:szCs w:val="20"/>
        </w:rPr>
        <w:lastRenderedPageBreak/>
        <w:t>analyst</w:t>
      </w:r>
      <w:r w:rsidR="00397B39">
        <w:rPr>
          <w:rFonts w:ascii="Arial" w:hAnsi="Arial" w:cs="Arial"/>
          <w:sz w:val="20"/>
          <w:szCs w:val="20"/>
        </w:rPr>
        <w:t>,</w:t>
      </w:r>
      <w:r>
        <w:rPr>
          <w:rFonts w:ascii="Arial" w:hAnsi="Arial" w:cs="Arial"/>
          <w:sz w:val="20"/>
          <w:szCs w:val="20"/>
        </w:rPr>
        <w:t xml:space="preserve"> and domain administrator securities will be defined. Groups, organizational </w:t>
      </w:r>
      <w:r w:rsidR="0050734B">
        <w:rPr>
          <w:rFonts w:ascii="Arial" w:hAnsi="Arial" w:cs="Arial"/>
          <w:sz w:val="20"/>
          <w:szCs w:val="20"/>
        </w:rPr>
        <w:t>units</w:t>
      </w:r>
      <w:r>
        <w:rPr>
          <w:rFonts w:ascii="Arial" w:hAnsi="Arial" w:cs="Arial"/>
          <w:sz w:val="20"/>
          <w:szCs w:val="20"/>
        </w:rPr>
        <w:t xml:space="preserve"> and all other containers will be configured for centralize policy management.</w:t>
      </w:r>
      <w:r w:rsidR="00520C89">
        <w:rPr>
          <w:rFonts w:ascii="Arial" w:hAnsi="Arial" w:cs="Arial"/>
          <w:sz w:val="20"/>
          <w:szCs w:val="20"/>
        </w:rPr>
        <w:t xml:space="preserve"> (</w:t>
      </w:r>
      <w:r w:rsidR="001457B5">
        <w:rPr>
          <w:rFonts w:ascii="Arial" w:hAnsi="Arial" w:cs="Arial"/>
          <w:sz w:val="20"/>
          <w:szCs w:val="20"/>
        </w:rPr>
        <w:t>11</w:t>
      </w:r>
      <w:r w:rsidR="00520C89">
        <w:rPr>
          <w:rFonts w:ascii="Arial" w:hAnsi="Arial" w:cs="Arial"/>
          <w:sz w:val="20"/>
          <w:szCs w:val="20"/>
        </w:rPr>
        <w:t>/2/20</w:t>
      </w:r>
      <w:r w:rsidR="00525EE9">
        <w:rPr>
          <w:rFonts w:ascii="Arial" w:hAnsi="Arial" w:cs="Arial"/>
          <w:sz w:val="20"/>
          <w:szCs w:val="20"/>
        </w:rPr>
        <w:t>14</w:t>
      </w:r>
      <w:r w:rsidR="00520C89">
        <w:rPr>
          <w:rFonts w:ascii="Arial" w:hAnsi="Arial" w:cs="Arial"/>
          <w:sz w:val="20"/>
          <w:szCs w:val="20"/>
        </w:rPr>
        <w:t>)</w:t>
      </w:r>
    </w:p>
    <w:p w:rsidR="00831935" w:rsidRDefault="00831935" w:rsidP="009D49A4">
      <w:pPr>
        <w:pStyle w:val="ListParagraph"/>
        <w:numPr>
          <w:ilvl w:val="0"/>
          <w:numId w:val="24"/>
        </w:numPr>
        <w:spacing w:line="480" w:lineRule="auto"/>
        <w:rPr>
          <w:rFonts w:ascii="Arial" w:hAnsi="Arial" w:cs="Arial"/>
          <w:sz w:val="20"/>
          <w:szCs w:val="20"/>
        </w:rPr>
      </w:pPr>
      <w:r>
        <w:rPr>
          <w:rFonts w:ascii="Arial" w:hAnsi="Arial" w:cs="Arial"/>
          <w:sz w:val="20"/>
          <w:szCs w:val="20"/>
        </w:rPr>
        <w:t xml:space="preserve">Email accounts migration into </w:t>
      </w:r>
      <w:r w:rsidR="0050734B">
        <w:rPr>
          <w:rFonts w:ascii="Arial" w:hAnsi="Arial" w:cs="Arial"/>
          <w:sz w:val="20"/>
          <w:szCs w:val="20"/>
        </w:rPr>
        <w:t>the</w:t>
      </w:r>
      <w:r>
        <w:rPr>
          <w:rFonts w:ascii="Arial" w:hAnsi="Arial" w:cs="Arial"/>
          <w:sz w:val="20"/>
          <w:szCs w:val="20"/>
        </w:rPr>
        <w:t xml:space="preserve"> Exchange platform will begin. Inbox storage allocation will be standardized.</w:t>
      </w:r>
      <w:r w:rsidR="001457B5">
        <w:rPr>
          <w:rFonts w:ascii="Arial" w:hAnsi="Arial" w:cs="Arial"/>
          <w:sz w:val="20"/>
          <w:szCs w:val="20"/>
        </w:rPr>
        <w:t xml:space="preserve"> (11</w:t>
      </w:r>
      <w:r w:rsidR="00525EE9">
        <w:rPr>
          <w:rFonts w:ascii="Arial" w:hAnsi="Arial" w:cs="Arial"/>
          <w:sz w:val="20"/>
          <w:szCs w:val="20"/>
        </w:rPr>
        <w:t>/10</w:t>
      </w:r>
      <w:r w:rsidR="00520C89">
        <w:rPr>
          <w:rFonts w:ascii="Arial" w:hAnsi="Arial" w:cs="Arial"/>
          <w:sz w:val="20"/>
          <w:szCs w:val="20"/>
        </w:rPr>
        <w:t>/201</w:t>
      </w:r>
      <w:r w:rsidR="00525EE9">
        <w:rPr>
          <w:rFonts w:ascii="Arial" w:hAnsi="Arial" w:cs="Arial"/>
          <w:sz w:val="20"/>
          <w:szCs w:val="20"/>
        </w:rPr>
        <w:t>4</w:t>
      </w:r>
      <w:r w:rsidR="00520C89">
        <w:rPr>
          <w:rFonts w:ascii="Arial" w:hAnsi="Arial" w:cs="Arial"/>
          <w:sz w:val="20"/>
          <w:szCs w:val="20"/>
        </w:rPr>
        <w:t>)</w:t>
      </w:r>
    </w:p>
    <w:p w:rsidR="006833A1" w:rsidRDefault="006833A1" w:rsidP="009D49A4">
      <w:pPr>
        <w:pStyle w:val="ListParagraph"/>
        <w:numPr>
          <w:ilvl w:val="0"/>
          <w:numId w:val="24"/>
        </w:numPr>
        <w:spacing w:line="480" w:lineRule="auto"/>
        <w:rPr>
          <w:rFonts w:ascii="Arial" w:hAnsi="Arial" w:cs="Arial"/>
          <w:sz w:val="20"/>
          <w:szCs w:val="20"/>
        </w:rPr>
      </w:pPr>
      <w:r>
        <w:rPr>
          <w:rFonts w:ascii="Arial" w:hAnsi="Arial" w:cs="Arial"/>
          <w:sz w:val="20"/>
          <w:szCs w:val="20"/>
        </w:rPr>
        <w:t>A parallel network will exist for testing; the current N</w:t>
      </w:r>
      <w:r w:rsidR="00FD49E9">
        <w:rPr>
          <w:rFonts w:ascii="Arial" w:hAnsi="Arial" w:cs="Arial"/>
          <w:sz w:val="20"/>
          <w:szCs w:val="20"/>
        </w:rPr>
        <w:t>ovell</w:t>
      </w:r>
      <w:r>
        <w:rPr>
          <w:rFonts w:ascii="Arial" w:hAnsi="Arial" w:cs="Arial"/>
          <w:sz w:val="20"/>
          <w:szCs w:val="20"/>
        </w:rPr>
        <w:t xml:space="preserve"> network will coexist with the new Microsoft Server 20</w:t>
      </w:r>
      <w:r w:rsidR="006752D6">
        <w:rPr>
          <w:rFonts w:ascii="Arial" w:hAnsi="Arial" w:cs="Arial"/>
          <w:sz w:val="20"/>
          <w:szCs w:val="20"/>
        </w:rPr>
        <w:t>12</w:t>
      </w:r>
      <w:r>
        <w:rPr>
          <w:rFonts w:ascii="Arial" w:hAnsi="Arial" w:cs="Arial"/>
          <w:sz w:val="20"/>
          <w:szCs w:val="20"/>
        </w:rPr>
        <w:t xml:space="preserve"> R2 Active Directory drive</w:t>
      </w:r>
      <w:r w:rsidR="00397B39">
        <w:rPr>
          <w:rFonts w:ascii="Arial" w:hAnsi="Arial" w:cs="Arial"/>
          <w:sz w:val="20"/>
          <w:szCs w:val="20"/>
        </w:rPr>
        <w:t>n</w:t>
      </w:r>
      <w:r>
        <w:rPr>
          <w:rFonts w:ascii="Arial" w:hAnsi="Arial" w:cs="Arial"/>
          <w:sz w:val="20"/>
          <w:szCs w:val="20"/>
        </w:rPr>
        <w:t xml:space="preserve"> environment. After bi-directional connectivity is established, user</w:t>
      </w:r>
      <w:r w:rsidR="00B32E22">
        <w:rPr>
          <w:rFonts w:ascii="Arial" w:hAnsi="Arial" w:cs="Arial"/>
          <w:sz w:val="20"/>
          <w:szCs w:val="20"/>
        </w:rPr>
        <w:t>s</w:t>
      </w:r>
      <w:r>
        <w:rPr>
          <w:rFonts w:ascii="Arial" w:hAnsi="Arial" w:cs="Arial"/>
          <w:sz w:val="20"/>
          <w:szCs w:val="20"/>
        </w:rPr>
        <w:t xml:space="preserve"> and </w:t>
      </w:r>
      <w:r w:rsidR="00361889">
        <w:rPr>
          <w:rFonts w:ascii="Arial" w:hAnsi="Arial" w:cs="Arial"/>
          <w:sz w:val="20"/>
          <w:szCs w:val="20"/>
        </w:rPr>
        <w:t>groups</w:t>
      </w:r>
      <w:r>
        <w:rPr>
          <w:rFonts w:ascii="Arial" w:hAnsi="Arial" w:cs="Arial"/>
          <w:sz w:val="20"/>
          <w:szCs w:val="20"/>
        </w:rPr>
        <w:t xml:space="preserve"> will be migrated.</w:t>
      </w:r>
      <w:r w:rsidR="00520C89">
        <w:rPr>
          <w:rFonts w:ascii="Arial" w:hAnsi="Arial" w:cs="Arial"/>
          <w:sz w:val="20"/>
          <w:szCs w:val="20"/>
        </w:rPr>
        <w:t xml:space="preserve"> (</w:t>
      </w:r>
      <w:r w:rsidR="001457B5">
        <w:rPr>
          <w:rFonts w:ascii="Arial" w:hAnsi="Arial" w:cs="Arial"/>
          <w:sz w:val="20"/>
          <w:szCs w:val="20"/>
        </w:rPr>
        <w:t>11</w:t>
      </w:r>
      <w:r w:rsidR="00520C89">
        <w:rPr>
          <w:rFonts w:ascii="Arial" w:hAnsi="Arial" w:cs="Arial"/>
          <w:sz w:val="20"/>
          <w:szCs w:val="20"/>
        </w:rPr>
        <w:t>/</w:t>
      </w:r>
      <w:r w:rsidR="00525EE9">
        <w:rPr>
          <w:rFonts w:ascii="Arial" w:hAnsi="Arial" w:cs="Arial"/>
          <w:sz w:val="20"/>
          <w:szCs w:val="20"/>
        </w:rPr>
        <w:t>10</w:t>
      </w:r>
      <w:r w:rsidR="00520C89">
        <w:rPr>
          <w:rFonts w:ascii="Arial" w:hAnsi="Arial" w:cs="Arial"/>
          <w:sz w:val="20"/>
          <w:szCs w:val="20"/>
        </w:rPr>
        <w:t>/201</w:t>
      </w:r>
      <w:r w:rsidR="00525EE9">
        <w:rPr>
          <w:rFonts w:ascii="Arial" w:hAnsi="Arial" w:cs="Arial"/>
          <w:sz w:val="20"/>
          <w:szCs w:val="20"/>
        </w:rPr>
        <w:t>4</w:t>
      </w:r>
      <w:r w:rsidR="00520C89">
        <w:rPr>
          <w:rFonts w:ascii="Arial" w:hAnsi="Arial" w:cs="Arial"/>
          <w:sz w:val="20"/>
          <w:szCs w:val="20"/>
        </w:rPr>
        <w:t>)</w:t>
      </w:r>
    </w:p>
    <w:p w:rsidR="006833A1" w:rsidRDefault="006833A1" w:rsidP="009D49A4">
      <w:pPr>
        <w:pStyle w:val="ListParagraph"/>
        <w:numPr>
          <w:ilvl w:val="0"/>
          <w:numId w:val="24"/>
        </w:numPr>
        <w:spacing w:line="480" w:lineRule="auto"/>
        <w:rPr>
          <w:rFonts w:ascii="Arial" w:hAnsi="Arial" w:cs="Arial"/>
          <w:sz w:val="20"/>
          <w:szCs w:val="20"/>
        </w:rPr>
      </w:pPr>
      <w:r>
        <w:rPr>
          <w:rFonts w:ascii="Arial" w:hAnsi="Arial" w:cs="Arial"/>
          <w:sz w:val="20"/>
          <w:szCs w:val="20"/>
        </w:rPr>
        <w:t xml:space="preserve">Network modifications will begin. The current </w:t>
      </w:r>
      <w:r w:rsidR="00771A61">
        <w:rPr>
          <w:rFonts w:ascii="Arial" w:hAnsi="Arial" w:cs="Arial"/>
          <w:sz w:val="20"/>
          <w:szCs w:val="20"/>
        </w:rPr>
        <w:t>existing</w:t>
      </w:r>
      <w:r>
        <w:rPr>
          <w:rFonts w:ascii="Arial" w:hAnsi="Arial" w:cs="Arial"/>
          <w:sz w:val="20"/>
          <w:szCs w:val="20"/>
        </w:rPr>
        <w:t xml:space="preserve"> </w:t>
      </w:r>
      <w:r w:rsidR="00771A61">
        <w:rPr>
          <w:rFonts w:ascii="Arial" w:hAnsi="Arial" w:cs="Arial"/>
          <w:sz w:val="20"/>
          <w:szCs w:val="20"/>
        </w:rPr>
        <w:t>routing and switch environment will be upgraded to a Layer 3 switch environment with F5 routing.</w:t>
      </w:r>
      <w:r w:rsidR="00520C89">
        <w:rPr>
          <w:rFonts w:ascii="Arial" w:hAnsi="Arial" w:cs="Arial"/>
          <w:sz w:val="20"/>
          <w:szCs w:val="20"/>
        </w:rPr>
        <w:t xml:space="preserve"> (</w:t>
      </w:r>
      <w:r w:rsidR="001457B5">
        <w:rPr>
          <w:rFonts w:ascii="Arial" w:hAnsi="Arial" w:cs="Arial"/>
          <w:sz w:val="20"/>
          <w:szCs w:val="20"/>
        </w:rPr>
        <w:t>11</w:t>
      </w:r>
      <w:r w:rsidR="00520C89">
        <w:rPr>
          <w:rFonts w:ascii="Arial" w:hAnsi="Arial" w:cs="Arial"/>
          <w:sz w:val="20"/>
          <w:szCs w:val="20"/>
        </w:rPr>
        <w:t>/1</w:t>
      </w:r>
      <w:r w:rsidR="00525EE9">
        <w:rPr>
          <w:rFonts w:ascii="Arial" w:hAnsi="Arial" w:cs="Arial"/>
          <w:sz w:val="20"/>
          <w:szCs w:val="20"/>
        </w:rPr>
        <w:t>0</w:t>
      </w:r>
      <w:r w:rsidR="00520C89">
        <w:rPr>
          <w:rFonts w:ascii="Arial" w:hAnsi="Arial" w:cs="Arial"/>
          <w:sz w:val="20"/>
          <w:szCs w:val="20"/>
        </w:rPr>
        <w:t>/201</w:t>
      </w:r>
      <w:r w:rsidR="00525EE9">
        <w:rPr>
          <w:rFonts w:ascii="Arial" w:hAnsi="Arial" w:cs="Arial"/>
          <w:sz w:val="20"/>
          <w:szCs w:val="20"/>
        </w:rPr>
        <w:t>4</w:t>
      </w:r>
      <w:r w:rsidR="00520C89">
        <w:rPr>
          <w:rFonts w:ascii="Arial" w:hAnsi="Arial" w:cs="Arial"/>
          <w:sz w:val="20"/>
          <w:szCs w:val="20"/>
        </w:rPr>
        <w:t>)</w:t>
      </w:r>
    </w:p>
    <w:p w:rsidR="00EA67CC" w:rsidRDefault="00EA67CC" w:rsidP="009D49A4">
      <w:pPr>
        <w:pStyle w:val="ListParagraph"/>
        <w:numPr>
          <w:ilvl w:val="0"/>
          <w:numId w:val="24"/>
        </w:numPr>
        <w:spacing w:line="480" w:lineRule="auto"/>
        <w:rPr>
          <w:rFonts w:ascii="Arial" w:hAnsi="Arial" w:cs="Arial"/>
          <w:sz w:val="20"/>
          <w:szCs w:val="20"/>
        </w:rPr>
      </w:pPr>
      <w:r>
        <w:rPr>
          <w:rFonts w:ascii="Arial" w:hAnsi="Arial" w:cs="Arial"/>
          <w:sz w:val="20"/>
          <w:szCs w:val="20"/>
        </w:rPr>
        <w:t xml:space="preserve">Client Workstations will have to meet a specification of Intel E7600 </w:t>
      </w:r>
      <w:r w:rsidR="00992655">
        <w:rPr>
          <w:rFonts w:ascii="Arial" w:hAnsi="Arial" w:cs="Arial"/>
          <w:sz w:val="20"/>
          <w:szCs w:val="20"/>
        </w:rPr>
        <w:t xml:space="preserve">2 </w:t>
      </w:r>
      <w:r>
        <w:rPr>
          <w:rFonts w:ascii="Arial" w:hAnsi="Arial" w:cs="Arial"/>
          <w:sz w:val="20"/>
          <w:szCs w:val="20"/>
        </w:rPr>
        <w:t>core processors, HP 6000 pro workstation</w:t>
      </w:r>
      <w:r w:rsidR="00CD3EDE">
        <w:rPr>
          <w:rFonts w:ascii="Arial" w:hAnsi="Arial" w:cs="Arial"/>
          <w:sz w:val="20"/>
          <w:szCs w:val="20"/>
        </w:rPr>
        <w:t>s, 6</w:t>
      </w:r>
      <w:r>
        <w:rPr>
          <w:rFonts w:ascii="Arial" w:hAnsi="Arial" w:cs="Arial"/>
          <w:sz w:val="20"/>
          <w:szCs w:val="20"/>
        </w:rPr>
        <w:t xml:space="preserve"> GB of RAM, Windows 7 x64, and IE 8 browser.</w:t>
      </w:r>
      <w:r w:rsidR="00520C89" w:rsidRPr="00520C89">
        <w:rPr>
          <w:rFonts w:ascii="Arial" w:hAnsi="Arial" w:cs="Arial"/>
          <w:sz w:val="20"/>
          <w:szCs w:val="20"/>
        </w:rPr>
        <w:t xml:space="preserve"> </w:t>
      </w:r>
      <w:r w:rsidR="00520C89">
        <w:rPr>
          <w:rFonts w:ascii="Arial" w:hAnsi="Arial" w:cs="Arial"/>
          <w:sz w:val="20"/>
          <w:szCs w:val="20"/>
        </w:rPr>
        <w:t>(</w:t>
      </w:r>
      <w:r w:rsidR="001457B5">
        <w:rPr>
          <w:rFonts w:ascii="Arial" w:hAnsi="Arial" w:cs="Arial"/>
          <w:sz w:val="20"/>
          <w:szCs w:val="20"/>
        </w:rPr>
        <w:t>12</w:t>
      </w:r>
      <w:r w:rsidR="00520C89">
        <w:rPr>
          <w:rFonts w:ascii="Arial" w:hAnsi="Arial" w:cs="Arial"/>
          <w:sz w:val="20"/>
          <w:szCs w:val="20"/>
        </w:rPr>
        <w:t>/</w:t>
      </w:r>
      <w:r w:rsidR="00525EE9">
        <w:rPr>
          <w:rFonts w:ascii="Arial" w:hAnsi="Arial" w:cs="Arial"/>
          <w:sz w:val="20"/>
          <w:szCs w:val="20"/>
        </w:rPr>
        <w:t>1</w:t>
      </w:r>
      <w:r w:rsidR="00520C89">
        <w:rPr>
          <w:rFonts w:ascii="Arial" w:hAnsi="Arial" w:cs="Arial"/>
          <w:sz w:val="20"/>
          <w:szCs w:val="20"/>
        </w:rPr>
        <w:t>/201</w:t>
      </w:r>
      <w:r w:rsidR="00525EE9">
        <w:rPr>
          <w:rFonts w:ascii="Arial" w:hAnsi="Arial" w:cs="Arial"/>
          <w:sz w:val="20"/>
          <w:szCs w:val="20"/>
        </w:rPr>
        <w:t>4</w:t>
      </w:r>
      <w:r w:rsidR="00520C89">
        <w:rPr>
          <w:rFonts w:ascii="Arial" w:hAnsi="Arial" w:cs="Arial"/>
          <w:sz w:val="20"/>
          <w:szCs w:val="20"/>
        </w:rPr>
        <w:t>)</w:t>
      </w:r>
    </w:p>
    <w:p w:rsidR="00EA67CC" w:rsidRPr="00EA67CC" w:rsidRDefault="00EA67CC" w:rsidP="009D49A4">
      <w:pPr>
        <w:pStyle w:val="ListParagraph"/>
        <w:numPr>
          <w:ilvl w:val="0"/>
          <w:numId w:val="24"/>
        </w:numPr>
        <w:spacing w:line="480" w:lineRule="auto"/>
        <w:rPr>
          <w:rFonts w:ascii="Arial" w:hAnsi="Arial" w:cs="Arial"/>
          <w:sz w:val="20"/>
          <w:szCs w:val="20"/>
        </w:rPr>
      </w:pPr>
      <w:r>
        <w:rPr>
          <w:rFonts w:ascii="Arial" w:hAnsi="Arial" w:cs="Arial"/>
          <w:sz w:val="20"/>
          <w:szCs w:val="20"/>
        </w:rPr>
        <w:t>Radiology Diagnostic</w:t>
      </w:r>
      <w:r w:rsidRPr="00EA67CC">
        <w:rPr>
          <w:rFonts w:ascii="Arial" w:hAnsi="Arial" w:cs="Arial"/>
          <w:sz w:val="20"/>
          <w:szCs w:val="20"/>
        </w:rPr>
        <w:t xml:space="preserve"> Workstations will have to meet a specification of Intel </w:t>
      </w:r>
      <w:r>
        <w:rPr>
          <w:rFonts w:ascii="Arial" w:hAnsi="Arial" w:cs="Arial"/>
          <w:sz w:val="20"/>
          <w:szCs w:val="20"/>
        </w:rPr>
        <w:t>Xeon E5620 4 core</w:t>
      </w:r>
      <w:r w:rsidRPr="00EA67CC">
        <w:rPr>
          <w:rFonts w:ascii="Arial" w:hAnsi="Arial" w:cs="Arial"/>
          <w:sz w:val="20"/>
          <w:szCs w:val="20"/>
        </w:rPr>
        <w:t xml:space="preserve"> processors, HP </w:t>
      </w:r>
      <w:r>
        <w:rPr>
          <w:rFonts w:ascii="Arial" w:hAnsi="Arial" w:cs="Arial"/>
          <w:sz w:val="20"/>
          <w:szCs w:val="20"/>
        </w:rPr>
        <w:t xml:space="preserve">Z800 </w:t>
      </w:r>
      <w:r w:rsidRPr="00EA67CC">
        <w:rPr>
          <w:rFonts w:ascii="Arial" w:hAnsi="Arial" w:cs="Arial"/>
          <w:sz w:val="20"/>
          <w:szCs w:val="20"/>
        </w:rPr>
        <w:t>workstations</w:t>
      </w:r>
      <w:r>
        <w:rPr>
          <w:rFonts w:ascii="Arial" w:hAnsi="Arial" w:cs="Arial"/>
          <w:sz w:val="20"/>
          <w:szCs w:val="20"/>
        </w:rPr>
        <w:t>, 12</w:t>
      </w:r>
      <w:r w:rsidRPr="00EA67CC">
        <w:rPr>
          <w:rFonts w:ascii="Arial" w:hAnsi="Arial" w:cs="Arial"/>
          <w:sz w:val="20"/>
          <w:szCs w:val="20"/>
        </w:rPr>
        <w:t xml:space="preserve"> GB of RAM</w:t>
      </w:r>
      <w:r>
        <w:rPr>
          <w:rFonts w:ascii="Arial" w:hAnsi="Arial" w:cs="Arial"/>
          <w:sz w:val="20"/>
          <w:szCs w:val="20"/>
        </w:rPr>
        <w:t>, Windows 7 x64, and IE 8 browser.</w:t>
      </w:r>
      <w:r w:rsidR="00520C89">
        <w:rPr>
          <w:rFonts w:ascii="Arial" w:hAnsi="Arial" w:cs="Arial"/>
          <w:sz w:val="20"/>
          <w:szCs w:val="20"/>
        </w:rPr>
        <w:t xml:space="preserve"> Video will meet a specification of </w:t>
      </w:r>
      <w:r w:rsidR="000422D1">
        <w:rPr>
          <w:rFonts w:ascii="Arial" w:hAnsi="Arial" w:cs="Arial"/>
          <w:sz w:val="20"/>
          <w:szCs w:val="20"/>
        </w:rPr>
        <w:t xml:space="preserve">a </w:t>
      </w:r>
      <w:r w:rsidR="00520C89">
        <w:rPr>
          <w:rFonts w:ascii="Arial" w:hAnsi="Arial" w:cs="Arial"/>
          <w:sz w:val="20"/>
          <w:szCs w:val="20"/>
        </w:rPr>
        <w:t xml:space="preserve">Barco MXRT-7400 graphic card and a minimum of one Barco </w:t>
      </w:r>
      <w:proofErr w:type="spellStart"/>
      <w:r w:rsidR="00520C89">
        <w:rPr>
          <w:rFonts w:ascii="Arial" w:hAnsi="Arial" w:cs="Arial"/>
          <w:sz w:val="20"/>
          <w:szCs w:val="20"/>
        </w:rPr>
        <w:t>Coronis</w:t>
      </w:r>
      <w:proofErr w:type="spellEnd"/>
      <w:r w:rsidR="00520C89">
        <w:rPr>
          <w:rFonts w:ascii="Arial" w:hAnsi="Arial" w:cs="Arial"/>
          <w:sz w:val="20"/>
          <w:szCs w:val="20"/>
        </w:rPr>
        <w:t xml:space="preserve"> Fusion 6 MP MDCC-6130 monitor coupled with a minimum of one HP LA2405wg monitor. The standard</w:t>
      </w:r>
      <w:r w:rsidR="00371D64">
        <w:rPr>
          <w:rFonts w:ascii="Arial" w:hAnsi="Arial" w:cs="Arial"/>
          <w:sz w:val="20"/>
          <w:szCs w:val="20"/>
        </w:rPr>
        <w:t>s</w:t>
      </w:r>
      <w:r w:rsidR="00520C89">
        <w:rPr>
          <w:rFonts w:ascii="Arial" w:hAnsi="Arial" w:cs="Arial"/>
          <w:sz w:val="20"/>
          <w:szCs w:val="20"/>
        </w:rPr>
        <w:t xml:space="preserve"> will double the video specifications.</w:t>
      </w:r>
      <w:r w:rsidR="00371D64">
        <w:rPr>
          <w:rFonts w:ascii="Arial" w:hAnsi="Arial" w:cs="Arial"/>
          <w:sz w:val="20"/>
          <w:szCs w:val="20"/>
        </w:rPr>
        <w:t xml:space="preserve"> (</w:t>
      </w:r>
      <w:r w:rsidR="001457B5">
        <w:rPr>
          <w:rFonts w:ascii="Arial" w:hAnsi="Arial" w:cs="Arial"/>
          <w:sz w:val="20"/>
          <w:szCs w:val="20"/>
        </w:rPr>
        <w:t>12</w:t>
      </w:r>
      <w:r w:rsidR="00371D64">
        <w:rPr>
          <w:rFonts w:ascii="Arial" w:hAnsi="Arial" w:cs="Arial"/>
          <w:sz w:val="20"/>
          <w:szCs w:val="20"/>
        </w:rPr>
        <w:t>/</w:t>
      </w:r>
      <w:r w:rsidR="00525EE9">
        <w:rPr>
          <w:rFonts w:ascii="Arial" w:hAnsi="Arial" w:cs="Arial"/>
          <w:sz w:val="20"/>
          <w:szCs w:val="20"/>
        </w:rPr>
        <w:t>5</w:t>
      </w:r>
      <w:r w:rsidR="00371D64">
        <w:rPr>
          <w:rFonts w:ascii="Arial" w:hAnsi="Arial" w:cs="Arial"/>
          <w:sz w:val="20"/>
          <w:szCs w:val="20"/>
        </w:rPr>
        <w:t>/201</w:t>
      </w:r>
      <w:r w:rsidR="00525EE9">
        <w:rPr>
          <w:rFonts w:ascii="Arial" w:hAnsi="Arial" w:cs="Arial"/>
          <w:sz w:val="20"/>
          <w:szCs w:val="20"/>
        </w:rPr>
        <w:t>4</w:t>
      </w:r>
      <w:r w:rsidR="00371D64">
        <w:rPr>
          <w:rFonts w:ascii="Arial" w:hAnsi="Arial" w:cs="Arial"/>
          <w:sz w:val="20"/>
          <w:szCs w:val="20"/>
        </w:rPr>
        <w:t>)</w:t>
      </w:r>
    </w:p>
    <w:p w:rsidR="00FE5F10" w:rsidRDefault="00FE5F10" w:rsidP="009D49A4">
      <w:pPr>
        <w:pStyle w:val="ListParagraph"/>
        <w:numPr>
          <w:ilvl w:val="0"/>
          <w:numId w:val="24"/>
        </w:numPr>
        <w:spacing w:line="480" w:lineRule="auto"/>
        <w:rPr>
          <w:rFonts w:ascii="Arial" w:hAnsi="Arial" w:cs="Arial"/>
          <w:sz w:val="20"/>
          <w:szCs w:val="20"/>
        </w:rPr>
      </w:pPr>
      <w:r>
        <w:rPr>
          <w:rFonts w:ascii="Arial" w:hAnsi="Arial" w:cs="Arial"/>
          <w:sz w:val="20"/>
          <w:szCs w:val="20"/>
        </w:rPr>
        <w:t>Cutover and deployment will begin after business hours on a Friday.</w:t>
      </w:r>
      <w:r w:rsidR="001457B5">
        <w:rPr>
          <w:rFonts w:ascii="Arial" w:hAnsi="Arial" w:cs="Arial"/>
          <w:sz w:val="20"/>
          <w:szCs w:val="20"/>
        </w:rPr>
        <w:t xml:space="preserve"> (12</w:t>
      </w:r>
      <w:r w:rsidR="00371D64">
        <w:rPr>
          <w:rFonts w:ascii="Arial" w:hAnsi="Arial" w:cs="Arial"/>
          <w:sz w:val="20"/>
          <w:szCs w:val="20"/>
        </w:rPr>
        <w:t>/</w:t>
      </w:r>
      <w:r w:rsidR="00E523E2">
        <w:rPr>
          <w:rFonts w:ascii="Arial" w:hAnsi="Arial" w:cs="Arial"/>
          <w:sz w:val="20"/>
          <w:szCs w:val="20"/>
        </w:rPr>
        <w:t>1</w:t>
      </w:r>
      <w:r w:rsidR="00516FDA">
        <w:rPr>
          <w:rFonts w:ascii="Arial" w:hAnsi="Arial" w:cs="Arial"/>
          <w:sz w:val="20"/>
          <w:szCs w:val="20"/>
        </w:rPr>
        <w:t>8</w:t>
      </w:r>
      <w:r w:rsidR="00371D64">
        <w:rPr>
          <w:rFonts w:ascii="Arial" w:hAnsi="Arial" w:cs="Arial"/>
          <w:sz w:val="20"/>
          <w:szCs w:val="20"/>
        </w:rPr>
        <w:t>/201</w:t>
      </w:r>
      <w:r w:rsidR="00525EE9">
        <w:rPr>
          <w:rFonts w:ascii="Arial" w:hAnsi="Arial" w:cs="Arial"/>
          <w:sz w:val="20"/>
          <w:szCs w:val="20"/>
        </w:rPr>
        <w:t>4</w:t>
      </w:r>
      <w:r w:rsidR="00371D64">
        <w:rPr>
          <w:rFonts w:ascii="Arial" w:hAnsi="Arial" w:cs="Arial"/>
          <w:sz w:val="20"/>
          <w:szCs w:val="20"/>
        </w:rPr>
        <w:t>)</w:t>
      </w:r>
    </w:p>
    <w:p w:rsidR="00EA7493" w:rsidRDefault="00771A61" w:rsidP="00EA7493">
      <w:pPr>
        <w:spacing w:line="480" w:lineRule="auto"/>
        <w:rPr>
          <w:rFonts w:ascii="Arial" w:hAnsi="Arial" w:cs="Arial"/>
          <w:sz w:val="20"/>
          <w:szCs w:val="20"/>
        </w:rPr>
      </w:pPr>
      <w:r>
        <w:rPr>
          <w:rFonts w:ascii="Arial" w:hAnsi="Arial" w:cs="Arial"/>
          <w:sz w:val="20"/>
          <w:szCs w:val="20"/>
        </w:rPr>
        <w:t>Threshold -----------------------------------------------------------------------------------------------------------------------------</w:t>
      </w:r>
    </w:p>
    <w:p w:rsidR="00EA7493" w:rsidRPr="007C0E09" w:rsidRDefault="007C0E09" w:rsidP="00EA7493">
      <w:pPr>
        <w:spacing w:line="480" w:lineRule="auto"/>
        <w:rPr>
          <w:rFonts w:ascii="Arial" w:hAnsi="Arial" w:cs="Arial"/>
          <w:b/>
          <w:sz w:val="20"/>
          <w:szCs w:val="20"/>
        </w:rPr>
      </w:pPr>
      <w:r>
        <w:rPr>
          <w:rFonts w:ascii="Arial" w:hAnsi="Arial" w:cs="Arial"/>
          <w:sz w:val="20"/>
          <w:szCs w:val="20"/>
        </w:rPr>
        <w:t xml:space="preserve">        </w:t>
      </w:r>
      <w:r w:rsidRPr="007C0E09">
        <w:rPr>
          <w:rFonts w:ascii="Arial" w:hAnsi="Arial" w:cs="Arial"/>
          <w:b/>
          <w:sz w:val="20"/>
          <w:szCs w:val="20"/>
        </w:rPr>
        <w:t>Application Administration</w:t>
      </w:r>
    </w:p>
    <w:p w:rsidR="007C0E09" w:rsidRDefault="007C0E09" w:rsidP="007C0E09">
      <w:pPr>
        <w:pStyle w:val="ListParagraph"/>
        <w:numPr>
          <w:ilvl w:val="0"/>
          <w:numId w:val="29"/>
        </w:numPr>
        <w:spacing w:line="480" w:lineRule="auto"/>
        <w:ind w:left="900"/>
        <w:rPr>
          <w:rFonts w:ascii="Arial" w:hAnsi="Arial" w:cs="Arial"/>
          <w:sz w:val="20"/>
          <w:szCs w:val="20"/>
        </w:rPr>
      </w:pPr>
      <w:r>
        <w:rPr>
          <w:rFonts w:ascii="Arial" w:hAnsi="Arial" w:cs="Arial"/>
          <w:sz w:val="20"/>
          <w:szCs w:val="20"/>
        </w:rPr>
        <w:t xml:space="preserve">EMR (EPIC) build will be compiled in the CER (test) environment. The design goals consist of HL7 interfaces, SUBI PACS integration, HIS management, Lab result GUIs (by HL7 messages), and PACS results GUIs (by HL7 messages). The integration engine delivering the HL7 messages will be </w:t>
      </w:r>
      <w:r w:rsidR="00A16AA7">
        <w:rPr>
          <w:rFonts w:ascii="Arial" w:hAnsi="Arial" w:cs="Arial"/>
          <w:sz w:val="20"/>
          <w:szCs w:val="20"/>
        </w:rPr>
        <w:t xml:space="preserve">an Ensemble integration engine. </w:t>
      </w:r>
      <w:r w:rsidR="006506C1">
        <w:rPr>
          <w:rFonts w:ascii="Arial" w:hAnsi="Arial" w:cs="Arial"/>
          <w:sz w:val="20"/>
          <w:szCs w:val="20"/>
        </w:rPr>
        <w:t xml:space="preserve">This will be the vessel for results and reporting. </w:t>
      </w:r>
      <w:r w:rsidR="004E201A">
        <w:rPr>
          <w:rFonts w:ascii="Arial" w:hAnsi="Arial" w:cs="Arial"/>
          <w:sz w:val="20"/>
          <w:szCs w:val="20"/>
        </w:rPr>
        <w:t>Groups and users will be linked to Active Directory b</w:t>
      </w:r>
      <w:r w:rsidR="008476F5">
        <w:rPr>
          <w:rFonts w:ascii="Arial" w:hAnsi="Arial" w:cs="Arial"/>
          <w:sz w:val="20"/>
          <w:szCs w:val="20"/>
        </w:rPr>
        <w:t>y</w:t>
      </w:r>
      <w:r w:rsidR="004E201A">
        <w:rPr>
          <w:rFonts w:ascii="Arial" w:hAnsi="Arial" w:cs="Arial"/>
          <w:sz w:val="20"/>
          <w:szCs w:val="20"/>
        </w:rPr>
        <w:t xml:space="preserve"> LDAP. Administration will be handled by the System Administrators. </w:t>
      </w:r>
      <w:r w:rsidR="0051382E">
        <w:rPr>
          <w:rFonts w:ascii="Arial" w:hAnsi="Arial" w:cs="Arial"/>
          <w:sz w:val="20"/>
          <w:szCs w:val="20"/>
        </w:rPr>
        <w:t>(</w:t>
      </w:r>
      <w:r w:rsidR="00745011">
        <w:rPr>
          <w:rFonts w:ascii="Arial" w:hAnsi="Arial" w:cs="Arial"/>
          <w:sz w:val="20"/>
          <w:szCs w:val="20"/>
        </w:rPr>
        <w:t>12</w:t>
      </w:r>
      <w:r w:rsidR="0051382E">
        <w:rPr>
          <w:rFonts w:ascii="Arial" w:hAnsi="Arial" w:cs="Arial"/>
          <w:sz w:val="20"/>
          <w:szCs w:val="20"/>
        </w:rPr>
        <w:t>/</w:t>
      </w:r>
      <w:r w:rsidR="00525EE9">
        <w:rPr>
          <w:rFonts w:ascii="Arial" w:hAnsi="Arial" w:cs="Arial"/>
          <w:sz w:val="20"/>
          <w:szCs w:val="20"/>
        </w:rPr>
        <w:t>1</w:t>
      </w:r>
      <w:r w:rsidR="0051382E">
        <w:rPr>
          <w:rFonts w:ascii="Arial" w:hAnsi="Arial" w:cs="Arial"/>
          <w:sz w:val="20"/>
          <w:szCs w:val="20"/>
        </w:rPr>
        <w:t>/201</w:t>
      </w:r>
      <w:r w:rsidR="00525EE9">
        <w:rPr>
          <w:rFonts w:ascii="Arial" w:hAnsi="Arial" w:cs="Arial"/>
          <w:sz w:val="20"/>
          <w:szCs w:val="20"/>
        </w:rPr>
        <w:t>4</w:t>
      </w:r>
      <w:r w:rsidR="0051382E">
        <w:rPr>
          <w:rFonts w:ascii="Arial" w:hAnsi="Arial" w:cs="Arial"/>
          <w:sz w:val="20"/>
          <w:szCs w:val="20"/>
        </w:rPr>
        <w:t>)</w:t>
      </w:r>
    </w:p>
    <w:p w:rsidR="00672937" w:rsidRPr="007C0E09" w:rsidRDefault="003042CF" w:rsidP="00672937">
      <w:pPr>
        <w:pStyle w:val="ListParagraph"/>
        <w:numPr>
          <w:ilvl w:val="0"/>
          <w:numId w:val="29"/>
        </w:numPr>
        <w:spacing w:line="480" w:lineRule="auto"/>
        <w:ind w:left="900"/>
        <w:rPr>
          <w:rFonts w:ascii="Arial" w:hAnsi="Arial" w:cs="Arial"/>
          <w:sz w:val="20"/>
          <w:szCs w:val="20"/>
        </w:rPr>
      </w:pPr>
      <w:r>
        <w:rPr>
          <w:rFonts w:ascii="Arial" w:hAnsi="Arial" w:cs="Arial"/>
          <w:sz w:val="20"/>
          <w:szCs w:val="20"/>
        </w:rPr>
        <w:lastRenderedPageBreak/>
        <w:t xml:space="preserve">Philip </w:t>
      </w:r>
      <w:proofErr w:type="spellStart"/>
      <w:r>
        <w:rPr>
          <w:rFonts w:ascii="Arial" w:hAnsi="Arial" w:cs="Arial"/>
          <w:sz w:val="20"/>
          <w:szCs w:val="20"/>
        </w:rPr>
        <w:t>iSite</w:t>
      </w:r>
      <w:proofErr w:type="spellEnd"/>
      <w:r>
        <w:rPr>
          <w:rFonts w:ascii="Arial" w:hAnsi="Arial" w:cs="Arial"/>
          <w:sz w:val="20"/>
          <w:szCs w:val="20"/>
        </w:rPr>
        <w:t xml:space="preserve"> 3.6</w:t>
      </w:r>
      <w:r w:rsidR="00B52934">
        <w:rPr>
          <w:rFonts w:ascii="Arial" w:hAnsi="Arial" w:cs="Arial"/>
          <w:sz w:val="20"/>
          <w:szCs w:val="20"/>
        </w:rPr>
        <w:t>.150</w:t>
      </w:r>
      <w:r>
        <w:rPr>
          <w:rFonts w:ascii="Arial" w:hAnsi="Arial" w:cs="Arial"/>
          <w:sz w:val="20"/>
          <w:szCs w:val="20"/>
        </w:rPr>
        <w:t xml:space="preserve"> will be the PACS. The archiving will have t</w:t>
      </w:r>
      <w:r w:rsidR="00F04592">
        <w:rPr>
          <w:rFonts w:ascii="Arial" w:hAnsi="Arial" w:cs="Arial"/>
          <w:sz w:val="20"/>
          <w:szCs w:val="20"/>
        </w:rPr>
        <w:t>w</w:t>
      </w:r>
      <w:r>
        <w:rPr>
          <w:rFonts w:ascii="Arial" w:hAnsi="Arial" w:cs="Arial"/>
          <w:sz w:val="20"/>
          <w:szCs w:val="20"/>
        </w:rPr>
        <w:t xml:space="preserve">o </w:t>
      </w:r>
      <w:r w:rsidR="00B93427">
        <w:rPr>
          <w:rFonts w:ascii="Arial" w:hAnsi="Arial" w:cs="Arial"/>
          <w:sz w:val="20"/>
          <w:szCs w:val="20"/>
        </w:rPr>
        <w:t xml:space="preserve">DICOM </w:t>
      </w:r>
      <w:r>
        <w:rPr>
          <w:rFonts w:ascii="Arial" w:hAnsi="Arial" w:cs="Arial"/>
          <w:sz w:val="20"/>
          <w:szCs w:val="20"/>
        </w:rPr>
        <w:t xml:space="preserve">stores. One store will be the SAN provided by Philips, the other store will be an </w:t>
      </w:r>
      <w:proofErr w:type="spellStart"/>
      <w:r>
        <w:rPr>
          <w:rFonts w:ascii="Arial" w:hAnsi="Arial" w:cs="Arial"/>
          <w:sz w:val="20"/>
          <w:szCs w:val="20"/>
        </w:rPr>
        <w:t>Atmos</w:t>
      </w:r>
      <w:proofErr w:type="spellEnd"/>
      <w:r>
        <w:rPr>
          <w:rFonts w:ascii="Arial" w:hAnsi="Arial" w:cs="Arial"/>
          <w:sz w:val="20"/>
          <w:szCs w:val="20"/>
        </w:rPr>
        <w:t xml:space="preserve"> VNA (vendor neutral archive) solution. The VNA will enable us to gauge the price per stored study with the vendor. Having and owning the information will provide variable leverage with the vendor. </w:t>
      </w:r>
      <w:r w:rsidR="00D56002">
        <w:rPr>
          <w:rFonts w:ascii="Arial" w:hAnsi="Arial" w:cs="Arial"/>
          <w:sz w:val="20"/>
          <w:szCs w:val="20"/>
        </w:rPr>
        <w:t xml:space="preserve">BSC (business continuity servers) will be placed at every main </w:t>
      </w:r>
      <w:r w:rsidR="00EE5105">
        <w:rPr>
          <w:rFonts w:ascii="Arial" w:hAnsi="Arial" w:cs="Arial"/>
          <w:sz w:val="20"/>
          <w:szCs w:val="20"/>
        </w:rPr>
        <w:t>hospital</w:t>
      </w:r>
      <w:r w:rsidR="00D56002">
        <w:rPr>
          <w:rFonts w:ascii="Arial" w:hAnsi="Arial" w:cs="Arial"/>
          <w:sz w:val="20"/>
          <w:szCs w:val="20"/>
        </w:rPr>
        <w:t xml:space="preserve"> for backup access to images</w:t>
      </w:r>
      <w:r w:rsidR="00254FEE">
        <w:rPr>
          <w:rFonts w:ascii="Arial" w:hAnsi="Arial" w:cs="Arial"/>
          <w:sz w:val="20"/>
          <w:szCs w:val="20"/>
        </w:rPr>
        <w:t xml:space="preserve"> these servers will be virtual</w:t>
      </w:r>
      <w:r w:rsidR="00D56002">
        <w:rPr>
          <w:rFonts w:ascii="Arial" w:hAnsi="Arial" w:cs="Arial"/>
          <w:sz w:val="20"/>
          <w:szCs w:val="20"/>
        </w:rPr>
        <w:t>. Temporal DICOM routers will live at every site for routing image</w:t>
      </w:r>
      <w:r w:rsidR="003C085A">
        <w:rPr>
          <w:rFonts w:ascii="Arial" w:hAnsi="Arial" w:cs="Arial"/>
          <w:sz w:val="20"/>
          <w:szCs w:val="20"/>
        </w:rPr>
        <w:t>s</w:t>
      </w:r>
      <w:r w:rsidR="00D56002">
        <w:rPr>
          <w:rFonts w:ascii="Arial" w:hAnsi="Arial" w:cs="Arial"/>
          <w:sz w:val="20"/>
          <w:szCs w:val="20"/>
        </w:rPr>
        <w:t xml:space="preserve"> to both </w:t>
      </w:r>
      <w:proofErr w:type="spellStart"/>
      <w:r w:rsidR="00D56002">
        <w:rPr>
          <w:rFonts w:ascii="Arial" w:hAnsi="Arial" w:cs="Arial"/>
          <w:sz w:val="20"/>
          <w:szCs w:val="20"/>
        </w:rPr>
        <w:t>iSite</w:t>
      </w:r>
      <w:proofErr w:type="spellEnd"/>
      <w:r w:rsidR="00D56002">
        <w:rPr>
          <w:rFonts w:ascii="Arial" w:hAnsi="Arial" w:cs="Arial"/>
          <w:sz w:val="20"/>
          <w:szCs w:val="20"/>
        </w:rPr>
        <w:t xml:space="preserve"> and the VNA.</w:t>
      </w:r>
      <w:r w:rsidR="00672937">
        <w:rPr>
          <w:rFonts w:ascii="Arial" w:hAnsi="Arial" w:cs="Arial"/>
          <w:sz w:val="20"/>
          <w:szCs w:val="20"/>
        </w:rPr>
        <w:t xml:space="preserve"> Groups and users will be linked to Active Directory b</w:t>
      </w:r>
      <w:r w:rsidR="008476F5">
        <w:rPr>
          <w:rFonts w:ascii="Arial" w:hAnsi="Arial" w:cs="Arial"/>
          <w:sz w:val="20"/>
          <w:szCs w:val="20"/>
        </w:rPr>
        <w:t>y</w:t>
      </w:r>
      <w:r w:rsidR="00672937">
        <w:rPr>
          <w:rFonts w:ascii="Arial" w:hAnsi="Arial" w:cs="Arial"/>
          <w:sz w:val="20"/>
          <w:szCs w:val="20"/>
        </w:rPr>
        <w:t xml:space="preserve"> LDAP. Administration will be handled by the System Administrators. Results and reports will be interfaced by the Ensemble integration engine then made available to nurses and physicians. </w:t>
      </w:r>
      <w:r w:rsidR="00525EE9">
        <w:rPr>
          <w:rFonts w:ascii="Arial" w:hAnsi="Arial" w:cs="Arial"/>
          <w:sz w:val="20"/>
          <w:szCs w:val="20"/>
        </w:rPr>
        <w:t>(</w:t>
      </w:r>
      <w:r w:rsidR="00745011">
        <w:rPr>
          <w:rFonts w:ascii="Arial" w:hAnsi="Arial" w:cs="Arial"/>
          <w:sz w:val="20"/>
          <w:szCs w:val="20"/>
        </w:rPr>
        <w:t>12</w:t>
      </w:r>
      <w:r w:rsidR="0051382E">
        <w:rPr>
          <w:rFonts w:ascii="Arial" w:hAnsi="Arial" w:cs="Arial"/>
          <w:sz w:val="20"/>
          <w:szCs w:val="20"/>
        </w:rPr>
        <w:t>/</w:t>
      </w:r>
      <w:r w:rsidR="00525EE9">
        <w:rPr>
          <w:rFonts w:ascii="Arial" w:hAnsi="Arial" w:cs="Arial"/>
          <w:sz w:val="20"/>
          <w:szCs w:val="20"/>
        </w:rPr>
        <w:t>10</w:t>
      </w:r>
      <w:r w:rsidR="0051382E">
        <w:rPr>
          <w:rFonts w:ascii="Arial" w:hAnsi="Arial" w:cs="Arial"/>
          <w:sz w:val="20"/>
          <w:szCs w:val="20"/>
        </w:rPr>
        <w:t>/201</w:t>
      </w:r>
      <w:r w:rsidR="00525EE9">
        <w:rPr>
          <w:rFonts w:ascii="Arial" w:hAnsi="Arial" w:cs="Arial"/>
          <w:sz w:val="20"/>
          <w:szCs w:val="20"/>
        </w:rPr>
        <w:t>4</w:t>
      </w:r>
      <w:r w:rsidR="0051382E">
        <w:rPr>
          <w:rFonts w:ascii="Arial" w:hAnsi="Arial" w:cs="Arial"/>
          <w:sz w:val="20"/>
          <w:szCs w:val="20"/>
        </w:rPr>
        <w:t>)</w:t>
      </w:r>
    </w:p>
    <w:p w:rsidR="00672937" w:rsidRDefault="00672937" w:rsidP="00672937">
      <w:pPr>
        <w:pStyle w:val="ListParagraph"/>
        <w:numPr>
          <w:ilvl w:val="0"/>
          <w:numId w:val="29"/>
        </w:numPr>
        <w:spacing w:line="480" w:lineRule="auto"/>
        <w:ind w:left="900"/>
        <w:rPr>
          <w:rFonts w:ascii="Arial" w:hAnsi="Arial" w:cs="Arial"/>
          <w:sz w:val="20"/>
          <w:szCs w:val="20"/>
        </w:rPr>
      </w:pPr>
      <w:r>
        <w:rPr>
          <w:rFonts w:ascii="Arial" w:hAnsi="Arial" w:cs="Arial"/>
          <w:sz w:val="20"/>
          <w:szCs w:val="20"/>
        </w:rPr>
        <w:t xml:space="preserve">Cerner </w:t>
      </w:r>
      <w:proofErr w:type="spellStart"/>
      <w:r>
        <w:rPr>
          <w:rFonts w:ascii="Arial" w:hAnsi="Arial" w:cs="Arial"/>
          <w:sz w:val="20"/>
          <w:szCs w:val="20"/>
        </w:rPr>
        <w:t>Pathnet</w:t>
      </w:r>
      <w:proofErr w:type="spellEnd"/>
      <w:r>
        <w:rPr>
          <w:rFonts w:ascii="Arial" w:hAnsi="Arial" w:cs="Arial"/>
          <w:sz w:val="20"/>
          <w:szCs w:val="20"/>
        </w:rPr>
        <w:t xml:space="preserve"> will track dose and biopsy information. Groups and users will be linked to Active Directory b</w:t>
      </w:r>
      <w:r w:rsidR="008476F5">
        <w:rPr>
          <w:rFonts w:ascii="Arial" w:hAnsi="Arial" w:cs="Arial"/>
          <w:sz w:val="20"/>
          <w:szCs w:val="20"/>
        </w:rPr>
        <w:t>y</w:t>
      </w:r>
      <w:r>
        <w:rPr>
          <w:rFonts w:ascii="Arial" w:hAnsi="Arial" w:cs="Arial"/>
          <w:sz w:val="20"/>
          <w:szCs w:val="20"/>
        </w:rPr>
        <w:t xml:space="preserve"> LDAP. Administration will be handled by the System Administrators. </w:t>
      </w:r>
      <w:r w:rsidR="00077A4D">
        <w:rPr>
          <w:rFonts w:ascii="Arial" w:hAnsi="Arial" w:cs="Arial"/>
          <w:sz w:val="20"/>
          <w:szCs w:val="20"/>
        </w:rPr>
        <w:t xml:space="preserve">Cerner </w:t>
      </w:r>
      <w:proofErr w:type="spellStart"/>
      <w:r w:rsidR="00077A4D">
        <w:rPr>
          <w:rFonts w:ascii="Arial" w:hAnsi="Arial" w:cs="Arial"/>
          <w:sz w:val="20"/>
          <w:szCs w:val="20"/>
        </w:rPr>
        <w:t>Pathnet</w:t>
      </w:r>
      <w:proofErr w:type="spellEnd"/>
      <w:r w:rsidR="00077A4D">
        <w:rPr>
          <w:rFonts w:ascii="Arial" w:hAnsi="Arial" w:cs="Arial"/>
          <w:sz w:val="20"/>
          <w:szCs w:val="20"/>
        </w:rPr>
        <w:t xml:space="preserve"> will consist of two host servers carved into virtual servers. </w:t>
      </w:r>
      <w:r w:rsidR="00254FEE">
        <w:rPr>
          <w:rFonts w:ascii="Arial" w:hAnsi="Arial" w:cs="Arial"/>
          <w:sz w:val="20"/>
          <w:szCs w:val="20"/>
        </w:rPr>
        <w:t xml:space="preserve">The HP 3PAR SAN will be attached to the nodes for redundant storage. </w:t>
      </w:r>
      <w:r>
        <w:rPr>
          <w:rFonts w:ascii="Arial" w:hAnsi="Arial" w:cs="Arial"/>
          <w:sz w:val="20"/>
          <w:szCs w:val="20"/>
        </w:rPr>
        <w:t>Results and reports will be interfaced by the Ensemble integration engine then made available to nurses and physicians.</w:t>
      </w:r>
      <w:r w:rsidR="00525EE9">
        <w:rPr>
          <w:rFonts w:ascii="Arial" w:hAnsi="Arial" w:cs="Arial"/>
          <w:sz w:val="20"/>
          <w:szCs w:val="20"/>
        </w:rPr>
        <w:t xml:space="preserve"> (</w:t>
      </w:r>
      <w:r w:rsidR="00745011">
        <w:rPr>
          <w:rFonts w:ascii="Arial" w:hAnsi="Arial" w:cs="Arial"/>
          <w:sz w:val="20"/>
          <w:szCs w:val="20"/>
        </w:rPr>
        <w:t>12</w:t>
      </w:r>
      <w:r w:rsidR="0051382E">
        <w:rPr>
          <w:rFonts w:ascii="Arial" w:hAnsi="Arial" w:cs="Arial"/>
          <w:sz w:val="20"/>
          <w:szCs w:val="20"/>
        </w:rPr>
        <w:t>/</w:t>
      </w:r>
      <w:r w:rsidR="00525EE9">
        <w:rPr>
          <w:rFonts w:ascii="Arial" w:hAnsi="Arial" w:cs="Arial"/>
          <w:sz w:val="20"/>
          <w:szCs w:val="20"/>
        </w:rPr>
        <w:t>1</w:t>
      </w:r>
      <w:r w:rsidR="00254FEE">
        <w:rPr>
          <w:rFonts w:ascii="Arial" w:hAnsi="Arial" w:cs="Arial"/>
          <w:sz w:val="20"/>
          <w:szCs w:val="20"/>
        </w:rPr>
        <w:t>4</w:t>
      </w:r>
      <w:r w:rsidR="00525EE9">
        <w:rPr>
          <w:rFonts w:ascii="Arial" w:hAnsi="Arial" w:cs="Arial"/>
          <w:sz w:val="20"/>
          <w:szCs w:val="20"/>
        </w:rPr>
        <w:t>/2014</w:t>
      </w:r>
      <w:r w:rsidR="0051382E">
        <w:rPr>
          <w:rFonts w:ascii="Arial" w:hAnsi="Arial" w:cs="Arial"/>
          <w:sz w:val="20"/>
          <w:szCs w:val="20"/>
        </w:rPr>
        <w:t>)</w:t>
      </w:r>
    </w:p>
    <w:p w:rsidR="00D50C18" w:rsidRDefault="00B12EB2" w:rsidP="00857370">
      <w:pPr>
        <w:pStyle w:val="ListParagraph"/>
        <w:numPr>
          <w:ilvl w:val="0"/>
          <w:numId w:val="29"/>
        </w:numPr>
        <w:spacing w:line="480" w:lineRule="auto"/>
        <w:ind w:left="900"/>
        <w:rPr>
          <w:rFonts w:ascii="Arial" w:hAnsi="Arial" w:cs="Arial"/>
          <w:sz w:val="20"/>
          <w:szCs w:val="20"/>
        </w:rPr>
      </w:pPr>
      <w:r>
        <w:rPr>
          <w:rFonts w:ascii="Arial" w:hAnsi="Arial" w:cs="Arial"/>
          <w:sz w:val="20"/>
          <w:szCs w:val="20"/>
        </w:rPr>
        <w:t>PeopleSoft</w:t>
      </w:r>
      <w:r w:rsidR="00254FEE">
        <w:rPr>
          <w:rFonts w:ascii="Arial" w:hAnsi="Arial" w:cs="Arial"/>
          <w:sz w:val="20"/>
          <w:szCs w:val="20"/>
        </w:rPr>
        <w:t xml:space="preserve"> (virtual)</w:t>
      </w:r>
      <w:r>
        <w:rPr>
          <w:rFonts w:ascii="Arial" w:hAnsi="Arial" w:cs="Arial"/>
          <w:sz w:val="20"/>
          <w:szCs w:val="20"/>
        </w:rPr>
        <w:t xml:space="preserve"> will be </w:t>
      </w:r>
      <w:r w:rsidR="00AA7EE8">
        <w:rPr>
          <w:rFonts w:ascii="Arial" w:hAnsi="Arial" w:cs="Arial"/>
          <w:sz w:val="20"/>
          <w:szCs w:val="20"/>
        </w:rPr>
        <w:t>queued</w:t>
      </w:r>
      <w:r>
        <w:rPr>
          <w:rFonts w:ascii="Arial" w:hAnsi="Arial" w:cs="Arial"/>
          <w:sz w:val="20"/>
          <w:szCs w:val="20"/>
        </w:rPr>
        <w:t xml:space="preserve"> to push by SCCM upon user authentication and user group membership.</w:t>
      </w:r>
      <w:r w:rsidR="00745011">
        <w:rPr>
          <w:rFonts w:ascii="Arial" w:hAnsi="Arial" w:cs="Arial"/>
          <w:sz w:val="20"/>
          <w:szCs w:val="20"/>
        </w:rPr>
        <w:t xml:space="preserve"> (12</w:t>
      </w:r>
      <w:r w:rsidR="00254FEE">
        <w:rPr>
          <w:rFonts w:ascii="Arial" w:hAnsi="Arial" w:cs="Arial"/>
          <w:sz w:val="20"/>
          <w:szCs w:val="20"/>
        </w:rPr>
        <w:t>/14/2014)</w:t>
      </w:r>
    </w:p>
    <w:p w:rsidR="007D2A3D" w:rsidRDefault="00AA7EE8" w:rsidP="007D2A3D">
      <w:pPr>
        <w:pStyle w:val="ListParagraph"/>
        <w:numPr>
          <w:ilvl w:val="0"/>
          <w:numId w:val="29"/>
        </w:numPr>
        <w:spacing w:line="480" w:lineRule="auto"/>
        <w:ind w:left="900"/>
        <w:rPr>
          <w:rFonts w:ascii="Arial" w:hAnsi="Arial" w:cs="Arial"/>
          <w:sz w:val="20"/>
          <w:szCs w:val="20"/>
        </w:rPr>
      </w:pPr>
      <w:r>
        <w:rPr>
          <w:rFonts w:ascii="Arial" w:hAnsi="Arial" w:cs="Arial"/>
          <w:sz w:val="20"/>
          <w:szCs w:val="20"/>
        </w:rPr>
        <w:t>Workstations will be imaged and tested. The preconfigured systems will be deployed by a team of workstation administrators.</w:t>
      </w:r>
      <w:r w:rsidRPr="00AA7EE8">
        <w:rPr>
          <w:rFonts w:ascii="Arial" w:hAnsi="Arial" w:cs="Arial"/>
          <w:sz w:val="20"/>
          <w:szCs w:val="20"/>
        </w:rPr>
        <w:t xml:space="preserve"> </w:t>
      </w:r>
      <w:r>
        <w:rPr>
          <w:rFonts w:ascii="Arial" w:hAnsi="Arial" w:cs="Arial"/>
          <w:sz w:val="20"/>
          <w:szCs w:val="20"/>
        </w:rPr>
        <w:t>(</w:t>
      </w:r>
      <w:r w:rsidR="00745011">
        <w:rPr>
          <w:rFonts w:ascii="Arial" w:hAnsi="Arial" w:cs="Arial"/>
          <w:sz w:val="20"/>
          <w:szCs w:val="20"/>
        </w:rPr>
        <w:t>12</w:t>
      </w:r>
      <w:r>
        <w:rPr>
          <w:rFonts w:ascii="Arial" w:hAnsi="Arial" w:cs="Arial"/>
          <w:sz w:val="20"/>
          <w:szCs w:val="20"/>
        </w:rPr>
        <w:t>/14/2014)</w:t>
      </w:r>
    </w:p>
    <w:p w:rsidR="007D2A3D" w:rsidRDefault="007D2A3D" w:rsidP="007D2A3D">
      <w:pPr>
        <w:pStyle w:val="ListParagraph"/>
        <w:numPr>
          <w:ilvl w:val="0"/>
          <w:numId w:val="29"/>
        </w:numPr>
        <w:spacing w:line="480" w:lineRule="auto"/>
        <w:ind w:left="900"/>
        <w:rPr>
          <w:rFonts w:ascii="Arial" w:hAnsi="Arial" w:cs="Arial"/>
          <w:sz w:val="20"/>
          <w:szCs w:val="20"/>
        </w:rPr>
      </w:pPr>
      <w:r>
        <w:rPr>
          <w:rFonts w:ascii="Arial" w:hAnsi="Arial" w:cs="Arial"/>
          <w:sz w:val="20"/>
          <w:szCs w:val="20"/>
        </w:rPr>
        <w:t xml:space="preserve">Microsoft office will be deployed to all client workstations by SCCM. An inventory monitor script will run to monitor usage of the MS Office. If the product is not used in 90 days the suite will be uninstalled (a network pull by SCCM) to save enterprise licenses.(systematic upon </w:t>
      </w:r>
      <w:r w:rsidR="00745011">
        <w:rPr>
          <w:rFonts w:ascii="Arial" w:hAnsi="Arial" w:cs="Arial"/>
          <w:sz w:val="20"/>
          <w:szCs w:val="20"/>
        </w:rPr>
        <w:t>12</w:t>
      </w:r>
      <w:r>
        <w:rPr>
          <w:rFonts w:ascii="Arial" w:hAnsi="Arial" w:cs="Arial"/>
          <w:sz w:val="20"/>
          <w:szCs w:val="20"/>
        </w:rPr>
        <w:t>/14/2014 WS deployment)</w:t>
      </w:r>
    </w:p>
    <w:p w:rsidR="00857370" w:rsidRPr="00857370" w:rsidRDefault="00857370" w:rsidP="00857370">
      <w:pPr>
        <w:tabs>
          <w:tab w:val="left" w:pos="540"/>
        </w:tabs>
        <w:spacing w:line="480" w:lineRule="auto"/>
        <w:rPr>
          <w:rFonts w:ascii="Arial" w:hAnsi="Arial" w:cs="Arial"/>
          <w:b/>
          <w:sz w:val="20"/>
          <w:szCs w:val="20"/>
        </w:rPr>
      </w:pPr>
      <w:r>
        <w:rPr>
          <w:rFonts w:ascii="Arial" w:hAnsi="Arial" w:cs="Arial"/>
          <w:sz w:val="20"/>
          <w:szCs w:val="20"/>
        </w:rPr>
        <w:t xml:space="preserve">  </w:t>
      </w:r>
      <w:r w:rsidR="00A64CC3">
        <w:rPr>
          <w:rFonts w:ascii="Arial" w:hAnsi="Arial" w:cs="Arial"/>
          <w:sz w:val="20"/>
          <w:szCs w:val="20"/>
        </w:rPr>
        <w:t xml:space="preserve">  </w:t>
      </w:r>
      <w:r>
        <w:rPr>
          <w:rFonts w:ascii="Arial" w:hAnsi="Arial" w:cs="Arial"/>
          <w:sz w:val="20"/>
          <w:szCs w:val="20"/>
        </w:rPr>
        <w:t xml:space="preserve">   </w:t>
      </w:r>
      <w:r w:rsidRPr="00857370">
        <w:rPr>
          <w:rFonts w:ascii="Arial" w:hAnsi="Arial" w:cs="Arial"/>
          <w:b/>
          <w:sz w:val="20"/>
          <w:szCs w:val="20"/>
        </w:rPr>
        <w:t xml:space="preserve">Support </w:t>
      </w:r>
    </w:p>
    <w:p w:rsidR="00583AE3" w:rsidRPr="001360D8" w:rsidRDefault="00CF728F" w:rsidP="00672937">
      <w:pPr>
        <w:pStyle w:val="ListParagraph"/>
        <w:numPr>
          <w:ilvl w:val="0"/>
          <w:numId w:val="29"/>
        </w:numPr>
        <w:spacing w:line="480" w:lineRule="auto"/>
        <w:ind w:left="900"/>
        <w:rPr>
          <w:rFonts w:ascii="Arial" w:hAnsi="Arial" w:cs="Arial"/>
          <w:sz w:val="20"/>
          <w:szCs w:val="20"/>
        </w:rPr>
      </w:pPr>
      <w:r w:rsidRPr="001360D8">
        <w:rPr>
          <w:rFonts w:ascii="Arial" w:hAnsi="Arial" w:cs="Arial"/>
          <w:sz w:val="20"/>
          <w:szCs w:val="20"/>
        </w:rPr>
        <w:t>Customer support models will be analyzed. The goal is to have application support teams, network engineering support, and network administration support 24 hours a day 365 days a year.</w:t>
      </w:r>
      <w:r w:rsidR="003C085A" w:rsidRPr="001360D8">
        <w:rPr>
          <w:rFonts w:ascii="Arial" w:hAnsi="Arial" w:cs="Arial"/>
          <w:sz w:val="20"/>
          <w:szCs w:val="20"/>
        </w:rPr>
        <w:t xml:space="preserve"> </w:t>
      </w:r>
      <w:r w:rsidR="00525EE9" w:rsidRPr="001360D8">
        <w:rPr>
          <w:rFonts w:ascii="Arial" w:hAnsi="Arial" w:cs="Arial"/>
          <w:sz w:val="20"/>
          <w:szCs w:val="20"/>
        </w:rPr>
        <w:t>(</w:t>
      </w:r>
      <w:r w:rsidR="00E523E2" w:rsidRPr="001360D8">
        <w:rPr>
          <w:rFonts w:ascii="Arial" w:hAnsi="Arial" w:cs="Arial"/>
          <w:sz w:val="20"/>
          <w:szCs w:val="20"/>
        </w:rPr>
        <w:t>1</w:t>
      </w:r>
      <w:r w:rsidR="00745011">
        <w:rPr>
          <w:rFonts w:ascii="Arial" w:hAnsi="Arial" w:cs="Arial"/>
          <w:sz w:val="20"/>
          <w:szCs w:val="20"/>
        </w:rPr>
        <w:t>2</w:t>
      </w:r>
      <w:r w:rsidR="003C085A" w:rsidRPr="001360D8">
        <w:rPr>
          <w:rFonts w:ascii="Arial" w:hAnsi="Arial" w:cs="Arial"/>
          <w:sz w:val="20"/>
          <w:szCs w:val="20"/>
        </w:rPr>
        <w:t>/</w:t>
      </w:r>
      <w:r w:rsidR="00525EE9" w:rsidRPr="001360D8">
        <w:rPr>
          <w:rFonts w:ascii="Arial" w:hAnsi="Arial" w:cs="Arial"/>
          <w:sz w:val="20"/>
          <w:szCs w:val="20"/>
        </w:rPr>
        <w:t>5</w:t>
      </w:r>
      <w:r w:rsidR="003C085A" w:rsidRPr="001360D8">
        <w:rPr>
          <w:rFonts w:ascii="Arial" w:hAnsi="Arial" w:cs="Arial"/>
          <w:sz w:val="20"/>
          <w:szCs w:val="20"/>
        </w:rPr>
        <w:t>/201</w:t>
      </w:r>
      <w:r w:rsidR="00525EE9" w:rsidRPr="001360D8">
        <w:rPr>
          <w:rFonts w:ascii="Arial" w:hAnsi="Arial" w:cs="Arial"/>
          <w:sz w:val="20"/>
          <w:szCs w:val="20"/>
        </w:rPr>
        <w:t>4</w:t>
      </w:r>
      <w:r w:rsidR="003C085A" w:rsidRPr="001360D8">
        <w:rPr>
          <w:rFonts w:ascii="Arial" w:hAnsi="Arial" w:cs="Arial"/>
          <w:sz w:val="20"/>
          <w:szCs w:val="20"/>
        </w:rPr>
        <w:t>)</w:t>
      </w:r>
    </w:p>
    <w:p w:rsidR="00A86D29" w:rsidRPr="001360D8" w:rsidRDefault="009B4087" w:rsidP="00EF1578">
      <w:pPr>
        <w:pStyle w:val="ListParagraph"/>
        <w:numPr>
          <w:ilvl w:val="0"/>
          <w:numId w:val="29"/>
        </w:numPr>
        <w:spacing w:line="480" w:lineRule="auto"/>
        <w:ind w:left="900"/>
        <w:rPr>
          <w:rFonts w:ascii="Arial" w:hAnsi="Arial" w:cs="Arial"/>
          <w:b/>
          <w:sz w:val="20"/>
          <w:szCs w:val="20"/>
        </w:rPr>
      </w:pPr>
      <w:r w:rsidRPr="001360D8">
        <w:rPr>
          <w:rFonts w:ascii="Arial" w:hAnsi="Arial" w:cs="Arial"/>
          <w:sz w:val="20"/>
          <w:szCs w:val="20"/>
        </w:rPr>
        <w:lastRenderedPageBreak/>
        <w:t>Training will begin in a</w:t>
      </w:r>
      <w:r w:rsidR="00282563" w:rsidRPr="001360D8">
        <w:rPr>
          <w:rFonts w:ascii="Arial" w:hAnsi="Arial" w:cs="Arial"/>
          <w:sz w:val="20"/>
          <w:szCs w:val="20"/>
        </w:rPr>
        <w:t xml:space="preserve"> classroom atmosphere. Surveys </w:t>
      </w:r>
      <w:r w:rsidRPr="001360D8">
        <w:rPr>
          <w:rFonts w:ascii="Arial" w:hAnsi="Arial" w:cs="Arial"/>
          <w:sz w:val="20"/>
          <w:szCs w:val="20"/>
        </w:rPr>
        <w:t>will be delivered to the users. Additional onsite training will be</w:t>
      </w:r>
      <w:r w:rsidR="00282563" w:rsidRPr="001360D8">
        <w:rPr>
          <w:rFonts w:ascii="Arial" w:hAnsi="Arial" w:cs="Arial"/>
          <w:sz w:val="20"/>
          <w:szCs w:val="20"/>
        </w:rPr>
        <w:t xml:space="preserve"> available</w:t>
      </w:r>
      <w:r w:rsidRPr="001360D8">
        <w:rPr>
          <w:rFonts w:ascii="Arial" w:hAnsi="Arial" w:cs="Arial"/>
          <w:sz w:val="20"/>
          <w:szCs w:val="20"/>
        </w:rPr>
        <w:t xml:space="preserve"> based on testing and feedback.</w:t>
      </w:r>
      <w:r w:rsidR="0051382E" w:rsidRPr="001360D8">
        <w:rPr>
          <w:rFonts w:ascii="Arial" w:hAnsi="Arial" w:cs="Arial"/>
          <w:sz w:val="20"/>
          <w:szCs w:val="20"/>
        </w:rPr>
        <w:t xml:space="preserve"> (</w:t>
      </w:r>
      <w:r w:rsidR="00745011">
        <w:rPr>
          <w:rFonts w:ascii="Arial" w:hAnsi="Arial" w:cs="Arial"/>
          <w:sz w:val="20"/>
          <w:szCs w:val="20"/>
        </w:rPr>
        <w:t>12</w:t>
      </w:r>
      <w:r w:rsidR="00525EE9" w:rsidRPr="001360D8">
        <w:rPr>
          <w:rFonts w:ascii="Arial" w:hAnsi="Arial" w:cs="Arial"/>
          <w:sz w:val="20"/>
          <w:szCs w:val="20"/>
        </w:rPr>
        <w:t>/</w:t>
      </w:r>
      <w:r w:rsidR="00745011">
        <w:rPr>
          <w:rFonts w:ascii="Arial" w:hAnsi="Arial" w:cs="Arial"/>
          <w:sz w:val="20"/>
          <w:szCs w:val="20"/>
        </w:rPr>
        <w:t>14</w:t>
      </w:r>
      <w:r w:rsidR="00525EE9" w:rsidRPr="001360D8">
        <w:rPr>
          <w:rFonts w:ascii="Arial" w:hAnsi="Arial" w:cs="Arial"/>
          <w:sz w:val="20"/>
          <w:szCs w:val="20"/>
        </w:rPr>
        <w:t>/</w:t>
      </w:r>
      <w:r w:rsidR="0051382E" w:rsidRPr="001360D8">
        <w:rPr>
          <w:rFonts w:ascii="Arial" w:hAnsi="Arial" w:cs="Arial"/>
          <w:sz w:val="20"/>
          <w:szCs w:val="20"/>
        </w:rPr>
        <w:t>/201</w:t>
      </w:r>
      <w:r w:rsidR="00525EE9" w:rsidRPr="001360D8">
        <w:rPr>
          <w:rFonts w:ascii="Arial" w:hAnsi="Arial" w:cs="Arial"/>
          <w:sz w:val="20"/>
          <w:szCs w:val="20"/>
        </w:rPr>
        <w:t>4</w:t>
      </w:r>
      <w:r w:rsidR="0051382E" w:rsidRPr="001360D8">
        <w:rPr>
          <w:rFonts w:ascii="Arial" w:hAnsi="Arial" w:cs="Arial"/>
          <w:sz w:val="20"/>
          <w:szCs w:val="20"/>
        </w:rPr>
        <w:t>)</w:t>
      </w:r>
    </w:p>
    <w:p w:rsidR="000F741A" w:rsidRPr="008E2566" w:rsidRDefault="000F741A" w:rsidP="00EF1578">
      <w:pPr>
        <w:spacing w:line="480" w:lineRule="auto"/>
        <w:rPr>
          <w:rFonts w:ascii="Arial" w:hAnsi="Arial" w:cs="Arial"/>
          <w:b/>
          <w:color w:val="1F497D" w:themeColor="text2"/>
          <w:sz w:val="20"/>
          <w:szCs w:val="20"/>
        </w:rPr>
      </w:pPr>
      <w:r w:rsidRPr="008E2566">
        <w:rPr>
          <w:rFonts w:ascii="Arial" w:hAnsi="Arial" w:cs="Arial"/>
          <w:b/>
          <w:color w:val="1F497D" w:themeColor="text2"/>
          <w:sz w:val="20"/>
          <w:szCs w:val="20"/>
        </w:rPr>
        <w:t>1.1</w:t>
      </w:r>
      <w:r w:rsidR="00DB4412" w:rsidRPr="008E2566">
        <w:rPr>
          <w:rFonts w:ascii="Arial" w:hAnsi="Arial" w:cs="Arial"/>
          <w:b/>
          <w:color w:val="1F497D" w:themeColor="text2"/>
          <w:sz w:val="20"/>
          <w:szCs w:val="20"/>
        </w:rPr>
        <w:t xml:space="preserve"> Network EMR Topology w/I</w:t>
      </w:r>
      <w:r w:rsidRPr="008E2566">
        <w:rPr>
          <w:rFonts w:ascii="Arial" w:hAnsi="Arial" w:cs="Arial"/>
          <w:b/>
          <w:color w:val="1F497D" w:themeColor="text2"/>
          <w:sz w:val="20"/>
          <w:szCs w:val="20"/>
        </w:rPr>
        <w:t>ntegration</w:t>
      </w:r>
    </w:p>
    <w:p w:rsidR="00EF1578" w:rsidRDefault="000F741A" w:rsidP="00EF1578">
      <w:pPr>
        <w:spacing w:line="480" w:lineRule="auto"/>
        <w:rPr>
          <w:rFonts w:ascii="Arial" w:hAnsi="Arial" w:cs="Arial"/>
          <w:b/>
          <w:color w:val="4F81BD" w:themeColor="accent1"/>
          <w:sz w:val="24"/>
          <w:szCs w:val="24"/>
        </w:rPr>
      </w:pPr>
      <w:r>
        <w:rPr>
          <w:rFonts w:ascii="Arial" w:hAnsi="Arial" w:cs="Arial"/>
          <w:b/>
          <w:noProof/>
          <w:color w:val="4F81BD" w:themeColor="accent1"/>
          <w:sz w:val="24"/>
          <w:szCs w:val="24"/>
        </w:rPr>
        <w:drawing>
          <wp:inline distT="0" distB="0" distL="0" distR="0" wp14:anchorId="5F0C2065" wp14:editId="6F439F00">
            <wp:extent cx="5942780" cy="52673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268052"/>
                    </a:xfrm>
                    <a:prstGeom prst="rect">
                      <a:avLst/>
                    </a:prstGeom>
                  </pic:spPr>
                </pic:pic>
              </a:graphicData>
            </a:graphic>
          </wp:inline>
        </w:drawing>
      </w:r>
    </w:p>
    <w:p w:rsidR="00A95912" w:rsidRPr="00324FDC" w:rsidRDefault="00324FDC" w:rsidP="00276A19">
      <w:pPr>
        <w:pStyle w:val="Heading1"/>
        <w:spacing w:line="480" w:lineRule="auto"/>
        <w:rPr>
          <w:rFonts w:ascii="Arial" w:hAnsi="Arial" w:cs="Arial"/>
          <w:b w:val="0"/>
          <w:color w:val="auto"/>
          <w:sz w:val="20"/>
          <w:szCs w:val="20"/>
        </w:rPr>
      </w:pPr>
      <w:r>
        <w:rPr>
          <w:rFonts w:ascii="Arial" w:hAnsi="Arial" w:cs="Arial"/>
          <w:sz w:val="20"/>
          <w:szCs w:val="20"/>
        </w:rPr>
        <w:lastRenderedPageBreak/>
        <w:tab/>
      </w:r>
      <w:r>
        <w:rPr>
          <w:rFonts w:ascii="Arial" w:hAnsi="Arial" w:cs="Arial"/>
          <w:b w:val="0"/>
          <w:color w:val="auto"/>
          <w:sz w:val="20"/>
          <w:szCs w:val="20"/>
        </w:rPr>
        <w:t>Radiologist will have preconfigured wor</w:t>
      </w:r>
      <w:r w:rsidR="00F23711">
        <w:rPr>
          <w:rFonts w:ascii="Arial" w:hAnsi="Arial" w:cs="Arial"/>
          <w:b w:val="0"/>
          <w:color w:val="auto"/>
          <w:sz w:val="20"/>
          <w:szCs w:val="20"/>
        </w:rPr>
        <w:t>k</w:t>
      </w:r>
      <w:r>
        <w:rPr>
          <w:rFonts w:ascii="Arial" w:hAnsi="Arial" w:cs="Arial"/>
          <w:b w:val="0"/>
          <w:color w:val="auto"/>
          <w:sz w:val="20"/>
          <w:szCs w:val="20"/>
        </w:rPr>
        <w:t>stations sent to their homes. Access will connect by token and Cisco Any Connect interfacing. EPIC will not be integrated on these workstations. The Radiologist will need to access EPIC by token through the Citrix SAP. EPIC inherits many security updates thus negating VPN functionality due to constraints.</w:t>
      </w:r>
      <w:r w:rsidR="000706FC">
        <w:rPr>
          <w:rFonts w:ascii="Arial" w:hAnsi="Arial" w:cs="Arial"/>
          <w:b w:val="0"/>
          <w:color w:val="auto"/>
          <w:sz w:val="20"/>
          <w:szCs w:val="20"/>
        </w:rPr>
        <w:t xml:space="preserve"> These users will be in the standard VPN and SAP groups; </w:t>
      </w:r>
      <w:proofErr w:type="spellStart"/>
      <w:r w:rsidR="000706FC">
        <w:rPr>
          <w:rFonts w:ascii="Arial" w:hAnsi="Arial" w:cs="Arial"/>
          <w:b w:val="0"/>
          <w:color w:val="auto"/>
          <w:sz w:val="20"/>
          <w:szCs w:val="20"/>
        </w:rPr>
        <w:t>iSite</w:t>
      </w:r>
      <w:proofErr w:type="spellEnd"/>
      <w:r w:rsidR="000706FC">
        <w:rPr>
          <w:rFonts w:ascii="Arial" w:hAnsi="Arial" w:cs="Arial"/>
          <w:b w:val="0"/>
          <w:color w:val="auto"/>
          <w:sz w:val="20"/>
          <w:szCs w:val="20"/>
        </w:rPr>
        <w:t xml:space="preserve"> Enterprise and EPIC will also be advertised in the SAP for remote access.</w:t>
      </w:r>
    </w:p>
    <w:p w:rsidR="00324FDC" w:rsidRDefault="00324FDC" w:rsidP="000F741A">
      <w:pPr>
        <w:rPr>
          <w:b/>
        </w:rPr>
      </w:pPr>
    </w:p>
    <w:p w:rsidR="000F741A" w:rsidRPr="008E2566" w:rsidRDefault="000F741A" w:rsidP="000F741A">
      <w:pPr>
        <w:rPr>
          <w:b/>
          <w:color w:val="1F497D" w:themeColor="text2"/>
        </w:rPr>
      </w:pPr>
      <w:r w:rsidRPr="008E2566">
        <w:rPr>
          <w:b/>
          <w:color w:val="1F497D" w:themeColor="text2"/>
        </w:rPr>
        <w:t>1.2</w:t>
      </w:r>
      <w:r w:rsidR="008761B7" w:rsidRPr="008E2566">
        <w:rPr>
          <w:b/>
          <w:color w:val="1F497D" w:themeColor="text2"/>
        </w:rPr>
        <w:t xml:space="preserve"> Philips </w:t>
      </w:r>
      <w:proofErr w:type="spellStart"/>
      <w:r w:rsidR="008761B7" w:rsidRPr="008E2566">
        <w:rPr>
          <w:b/>
          <w:color w:val="1F497D" w:themeColor="text2"/>
        </w:rPr>
        <w:t>iSite</w:t>
      </w:r>
      <w:proofErr w:type="spellEnd"/>
      <w:r w:rsidR="008761B7" w:rsidRPr="008E2566">
        <w:rPr>
          <w:b/>
          <w:color w:val="1F497D" w:themeColor="text2"/>
        </w:rPr>
        <w:t xml:space="preserve"> PACS Topology</w:t>
      </w:r>
    </w:p>
    <w:p w:rsidR="008761B7" w:rsidRDefault="0047315C" w:rsidP="000F741A">
      <w:r>
        <w:rPr>
          <w:noProof/>
        </w:rPr>
        <w:drawing>
          <wp:inline distT="0" distB="0" distL="0" distR="0">
            <wp:extent cx="5939444" cy="459693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te.jpg"/>
                    <pic:cNvPicPr/>
                  </pic:nvPicPr>
                  <pic:blipFill>
                    <a:blip r:embed="rId11">
                      <a:extLst>
                        <a:ext uri="{28A0092B-C50C-407E-A947-70E740481C1C}">
                          <a14:useLocalDpi xmlns:a14="http://schemas.microsoft.com/office/drawing/2010/main" val="0"/>
                        </a:ext>
                      </a:extLst>
                    </a:blip>
                    <a:stretch>
                      <a:fillRect/>
                    </a:stretch>
                  </pic:blipFill>
                  <pic:spPr>
                    <a:xfrm>
                      <a:off x="0" y="0"/>
                      <a:ext cx="5939444" cy="4596938"/>
                    </a:xfrm>
                    <a:prstGeom prst="rect">
                      <a:avLst/>
                    </a:prstGeom>
                  </pic:spPr>
                </pic:pic>
              </a:graphicData>
            </a:graphic>
          </wp:inline>
        </w:drawing>
      </w:r>
    </w:p>
    <w:p w:rsidR="00085331" w:rsidRPr="00085331" w:rsidRDefault="00085331" w:rsidP="00085331">
      <w:pPr>
        <w:spacing w:line="480" w:lineRule="auto"/>
        <w:rPr>
          <w:rFonts w:ascii="Arial" w:hAnsi="Arial" w:cs="Arial"/>
          <w:b/>
          <w:color w:val="1F497D" w:themeColor="text2"/>
          <w:sz w:val="20"/>
          <w:szCs w:val="20"/>
        </w:rPr>
      </w:pPr>
      <w:r w:rsidRPr="00085331">
        <w:rPr>
          <w:rFonts w:ascii="Arial" w:hAnsi="Arial" w:cs="Arial"/>
          <w:b/>
          <w:color w:val="1F497D" w:themeColor="text2"/>
          <w:sz w:val="20"/>
          <w:szCs w:val="20"/>
        </w:rPr>
        <w:t>IP Addressing and Routing Architecture</w:t>
      </w:r>
    </w:p>
    <w:p w:rsidR="00085331" w:rsidRPr="00CC6ACE" w:rsidRDefault="00085331" w:rsidP="005B5C19">
      <w:pPr>
        <w:spacing w:line="480" w:lineRule="auto"/>
        <w:ind w:firstLine="720"/>
        <w:rPr>
          <w:rFonts w:ascii="Arial" w:hAnsi="Arial" w:cs="Arial"/>
          <w:sz w:val="20"/>
          <w:szCs w:val="20"/>
        </w:rPr>
      </w:pPr>
      <w:r w:rsidRPr="00CC6ACE">
        <w:rPr>
          <w:rFonts w:ascii="Arial" w:hAnsi="Arial" w:cs="Arial"/>
          <w:sz w:val="20"/>
          <w:szCs w:val="20"/>
        </w:rPr>
        <w:t>IP addressing will com</w:t>
      </w:r>
      <w:r>
        <w:rPr>
          <w:rFonts w:ascii="Arial" w:hAnsi="Arial" w:cs="Arial"/>
          <w:sz w:val="20"/>
          <w:szCs w:val="20"/>
        </w:rPr>
        <w:t xml:space="preserve">prise of a Class </w:t>
      </w:r>
      <w:proofErr w:type="gramStart"/>
      <w:r>
        <w:rPr>
          <w:rFonts w:ascii="Arial" w:hAnsi="Arial" w:cs="Arial"/>
          <w:sz w:val="20"/>
          <w:szCs w:val="20"/>
        </w:rPr>
        <w:t>A</w:t>
      </w:r>
      <w:proofErr w:type="gramEnd"/>
      <w:r>
        <w:rPr>
          <w:rFonts w:ascii="Arial" w:hAnsi="Arial" w:cs="Arial"/>
          <w:sz w:val="20"/>
          <w:szCs w:val="20"/>
        </w:rPr>
        <w:t xml:space="preserve"> scope and a C</w:t>
      </w:r>
      <w:r w:rsidRPr="00CC6ACE">
        <w:rPr>
          <w:rFonts w:ascii="Arial" w:hAnsi="Arial" w:cs="Arial"/>
          <w:sz w:val="20"/>
          <w:szCs w:val="20"/>
        </w:rPr>
        <w:t>lass C scope. The translation between the two networks will be done b</w:t>
      </w:r>
      <w:r>
        <w:rPr>
          <w:rFonts w:ascii="Arial" w:hAnsi="Arial" w:cs="Arial"/>
          <w:sz w:val="20"/>
          <w:szCs w:val="20"/>
        </w:rPr>
        <w:t>y</w:t>
      </w:r>
      <w:r w:rsidRPr="00CC6ACE">
        <w:rPr>
          <w:rFonts w:ascii="Arial" w:hAnsi="Arial" w:cs="Arial"/>
          <w:sz w:val="20"/>
          <w:szCs w:val="20"/>
        </w:rPr>
        <w:t xml:space="preserve"> NAT processes on the router. Replication between environments will take </w:t>
      </w:r>
      <w:r w:rsidRPr="00CC6ACE">
        <w:rPr>
          <w:rFonts w:ascii="Arial" w:hAnsi="Arial" w:cs="Arial"/>
          <w:sz w:val="20"/>
          <w:szCs w:val="20"/>
        </w:rPr>
        <w:lastRenderedPageBreak/>
        <w:t>place across networks; this will ensure redundancy and enable separate physical network</w:t>
      </w:r>
      <w:r>
        <w:rPr>
          <w:rFonts w:ascii="Arial" w:hAnsi="Arial" w:cs="Arial"/>
          <w:sz w:val="20"/>
          <w:szCs w:val="20"/>
        </w:rPr>
        <w:t>s</w:t>
      </w:r>
      <w:r w:rsidRPr="00CC6ACE">
        <w:rPr>
          <w:rFonts w:ascii="Arial" w:hAnsi="Arial" w:cs="Arial"/>
          <w:sz w:val="20"/>
          <w:szCs w:val="20"/>
        </w:rPr>
        <w:t xml:space="preserve"> thus safeguarding the network redundancy. </w:t>
      </w:r>
    </w:p>
    <w:p w:rsidR="00085331" w:rsidRDefault="00085331" w:rsidP="005B5C19">
      <w:pPr>
        <w:spacing w:line="480" w:lineRule="auto"/>
        <w:ind w:firstLine="720"/>
        <w:rPr>
          <w:rFonts w:ascii="Arial" w:hAnsi="Arial" w:cs="Arial"/>
          <w:sz w:val="20"/>
          <w:szCs w:val="20"/>
        </w:rPr>
      </w:pPr>
      <w:r w:rsidRPr="00CC6ACE">
        <w:rPr>
          <w:rFonts w:ascii="Arial" w:hAnsi="Arial" w:cs="Arial"/>
          <w:sz w:val="20"/>
          <w:szCs w:val="20"/>
        </w:rPr>
        <w:t>Clinics, Physician</w:t>
      </w:r>
      <w:r w:rsidR="0074469F">
        <w:rPr>
          <w:rFonts w:ascii="Arial" w:hAnsi="Arial" w:cs="Arial"/>
          <w:sz w:val="20"/>
          <w:szCs w:val="20"/>
        </w:rPr>
        <w:t>’s p</w:t>
      </w:r>
      <w:r w:rsidRPr="00CC6ACE">
        <w:rPr>
          <w:rFonts w:ascii="Arial" w:hAnsi="Arial" w:cs="Arial"/>
          <w:sz w:val="20"/>
          <w:szCs w:val="20"/>
        </w:rPr>
        <w:t xml:space="preserve">ractices, and </w:t>
      </w:r>
      <w:r>
        <w:rPr>
          <w:rFonts w:ascii="Arial" w:hAnsi="Arial" w:cs="Arial"/>
          <w:sz w:val="20"/>
          <w:szCs w:val="20"/>
        </w:rPr>
        <w:t xml:space="preserve">the </w:t>
      </w:r>
      <w:r w:rsidR="0074469F">
        <w:rPr>
          <w:rFonts w:ascii="Arial" w:hAnsi="Arial" w:cs="Arial"/>
          <w:sz w:val="20"/>
          <w:szCs w:val="20"/>
        </w:rPr>
        <w:t>r</w:t>
      </w:r>
      <w:r w:rsidRPr="00CC6ACE">
        <w:rPr>
          <w:rFonts w:ascii="Arial" w:hAnsi="Arial" w:cs="Arial"/>
          <w:sz w:val="20"/>
          <w:szCs w:val="20"/>
        </w:rPr>
        <w:t>esearch fac</w:t>
      </w:r>
      <w:r>
        <w:rPr>
          <w:rFonts w:ascii="Arial" w:hAnsi="Arial" w:cs="Arial"/>
          <w:sz w:val="20"/>
          <w:szCs w:val="20"/>
        </w:rPr>
        <w:t>ility</w:t>
      </w:r>
      <w:r w:rsidRPr="00CC6ACE">
        <w:rPr>
          <w:rFonts w:ascii="Arial" w:hAnsi="Arial" w:cs="Arial"/>
          <w:sz w:val="20"/>
          <w:szCs w:val="20"/>
        </w:rPr>
        <w:t xml:space="preserve"> will apply VPN </w:t>
      </w:r>
      <w:r>
        <w:rPr>
          <w:rFonts w:ascii="Arial" w:hAnsi="Arial" w:cs="Arial"/>
          <w:sz w:val="20"/>
          <w:szCs w:val="20"/>
        </w:rPr>
        <w:t xml:space="preserve">tunneling </w:t>
      </w:r>
      <w:r w:rsidRPr="00CC6ACE">
        <w:rPr>
          <w:rFonts w:ascii="Arial" w:hAnsi="Arial" w:cs="Arial"/>
          <w:sz w:val="20"/>
          <w:szCs w:val="20"/>
        </w:rPr>
        <w:t xml:space="preserve">for access to the DMZ (demilitarized zone). The DMZ will incorporate </w:t>
      </w:r>
      <w:proofErr w:type="spellStart"/>
      <w:r w:rsidRPr="00CC6ACE">
        <w:rPr>
          <w:rFonts w:ascii="Arial" w:hAnsi="Arial" w:cs="Arial"/>
          <w:sz w:val="20"/>
          <w:szCs w:val="20"/>
        </w:rPr>
        <w:t>iSite</w:t>
      </w:r>
      <w:proofErr w:type="spellEnd"/>
      <w:r w:rsidRPr="00CC6ACE">
        <w:rPr>
          <w:rFonts w:ascii="Arial" w:hAnsi="Arial" w:cs="Arial"/>
          <w:sz w:val="20"/>
          <w:szCs w:val="20"/>
        </w:rPr>
        <w:t xml:space="preserve"> Enterprise, </w:t>
      </w:r>
      <w:proofErr w:type="spellStart"/>
      <w:r w:rsidRPr="00CC6ACE">
        <w:rPr>
          <w:rFonts w:ascii="Arial" w:hAnsi="Arial" w:cs="Arial"/>
          <w:sz w:val="20"/>
          <w:szCs w:val="20"/>
        </w:rPr>
        <w:t>PathNet</w:t>
      </w:r>
      <w:proofErr w:type="spellEnd"/>
      <w:r w:rsidRPr="00CC6ACE">
        <w:rPr>
          <w:rFonts w:ascii="Arial" w:hAnsi="Arial" w:cs="Arial"/>
          <w:sz w:val="20"/>
          <w:szCs w:val="20"/>
        </w:rPr>
        <w:t xml:space="preserve">, </w:t>
      </w:r>
      <w:r>
        <w:rPr>
          <w:rFonts w:ascii="Arial" w:hAnsi="Arial" w:cs="Arial"/>
          <w:sz w:val="20"/>
          <w:szCs w:val="20"/>
        </w:rPr>
        <w:t xml:space="preserve">PeopleSoft, </w:t>
      </w:r>
      <w:r w:rsidRPr="00CC6ACE">
        <w:rPr>
          <w:rFonts w:ascii="Arial" w:hAnsi="Arial" w:cs="Arial"/>
          <w:sz w:val="20"/>
          <w:szCs w:val="20"/>
        </w:rPr>
        <w:t>and EPIC. This will enable secure access to the network applications</w:t>
      </w:r>
      <w:r>
        <w:rPr>
          <w:rFonts w:ascii="Arial" w:hAnsi="Arial" w:cs="Arial"/>
          <w:sz w:val="20"/>
          <w:szCs w:val="20"/>
        </w:rPr>
        <w:t>, the Class A private network will NAT for communication to the public networks</w:t>
      </w:r>
      <w:r w:rsidRPr="00CC6ACE">
        <w:rPr>
          <w:rFonts w:ascii="Arial" w:hAnsi="Arial" w:cs="Arial"/>
          <w:sz w:val="20"/>
          <w:szCs w:val="20"/>
        </w:rPr>
        <w:t>. The Servers will be added to the DMZ with IIS web hosting and account management. Illustration</w:t>
      </w:r>
      <w:r w:rsidR="006752D6">
        <w:rPr>
          <w:rFonts w:ascii="Arial" w:hAnsi="Arial" w:cs="Arial"/>
          <w:sz w:val="20"/>
          <w:szCs w:val="20"/>
        </w:rPr>
        <w:t xml:space="preserve"> 1.3</w:t>
      </w:r>
      <w:r>
        <w:rPr>
          <w:rFonts w:ascii="Arial" w:hAnsi="Arial" w:cs="Arial"/>
          <w:sz w:val="20"/>
          <w:szCs w:val="20"/>
        </w:rPr>
        <w:t xml:space="preserve"> displays the technical overview of the network. The four main hospitals will have two 1 </w:t>
      </w:r>
      <w:proofErr w:type="spellStart"/>
      <w:r>
        <w:rPr>
          <w:rFonts w:ascii="Arial" w:hAnsi="Arial" w:cs="Arial"/>
          <w:sz w:val="20"/>
          <w:szCs w:val="20"/>
        </w:rPr>
        <w:t>Gbps</w:t>
      </w:r>
      <w:proofErr w:type="spellEnd"/>
      <w:r>
        <w:rPr>
          <w:rFonts w:ascii="Arial" w:hAnsi="Arial" w:cs="Arial"/>
          <w:sz w:val="20"/>
          <w:szCs w:val="20"/>
        </w:rPr>
        <w:t xml:space="preserve"> fiber connections to the datacenter. One connection to the Class A network and one connection to the Class C network therefore providing redundancy. The F5 router will load balance between the two networks dependent upon bandwidth usage and peak hours</w:t>
      </w:r>
      <w:r w:rsidR="001360D8">
        <w:rPr>
          <w:rFonts w:ascii="Arial" w:hAnsi="Arial" w:cs="Arial"/>
          <w:sz w:val="20"/>
          <w:szCs w:val="20"/>
        </w:rPr>
        <w:t>.</w:t>
      </w:r>
    </w:p>
    <w:p w:rsidR="00085331" w:rsidRDefault="006752D6" w:rsidP="0018287E">
      <w:pPr>
        <w:spacing w:line="480" w:lineRule="auto"/>
        <w:rPr>
          <w:rFonts w:ascii="Arial" w:hAnsi="Arial" w:cs="Arial"/>
          <w:noProof/>
          <w:sz w:val="20"/>
          <w:szCs w:val="20"/>
        </w:rPr>
      </w:pPr>
      <w:r w:rsidRPr="004D3F52">
        <w:rPr>
          <w:rFonts w:ascii="Arial" w:hAnsi="Arial" w:cs="Arial"/>
          <w:b/>
          <w:color w:val="1F497D" w:themeColor="text2"/>
          <w:sz w:val="20"/>
          <w:szCs w:val="20"/>
        </w:rPr>
        <w:t>1.3</w:t>
      </w:r>
      <w:r w:rsidR="00085331" w:rsidRPr="004D3F52">
        <w:rPr>
          <w:rFonts w:ascii="Arial" w:hAnsi="Arial" w:cs="Arial"/>
          <w:b/>
          <w:color w:val="1F497D" w:themeColor="text2"/>
          <w:sz w:val="20"/>
          <w:szCs w:val="20"/>
        </w:rPr>
        <w:t xml:space="preserve"> Network Topology </w:t>
      </w:r>
    </w:p>
    <w:p w:rsidR="009C0F07" w:rsidRDefault="009C0F07" w:rsidP="009C0F07">
      <w:pPr>
        <w:spacing w:line="480" w:lineRule="auto"/>
        <w:jc w:val="center"/>
        <w:rPr>
          <w:rFonts w:ascii="Arial" w:hAnsi="Arial" w:cs="Arial"/>
          <w:b/>
          <w:color w:val="1F497D" w:themeColor="text2"/>
          <w:sz w:val="20"/>
          <w:szCs w:val="20"/>
        </w:rPr>
      </w:pPr>
      <w:r>
        <w:rPr>
          <w:rFonts w:ascii="Arial" w:hAnsi="Arial" w:cs="Arial"/>
          <w:b/>
          <w:noProof/>
          <w:color w:val="1F497D" w:themeColor="text2"/>
          <w:sz w:val="20"/>
          <w:szCs w:val="20"/>
        </w:rPr>
        <w:drawing>
          <wp:inline distT="0" distB="0" distL="0" distR="0">
            <wp:extent cx="5329306" cy="411825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jpg"/>
                    <pic:cNvPicPr/>
                  </pic:nvPicPr>
                  <pic:blipFill>
                    <a:blip r:embed="rId12">
                      <a:extLst>
                        <a:ext uri="{28A0092B-C50C-407E-A947-70E740481C1C}">
                          <a14:useLocalDpi xmlns:a14="http://schemas.microsoft.com/office/drawing/2010/main" val="0"/>
                        </a:ext>
                      </a:extLst>
                    </a:blip>
                    <a:stretch>
                      <a:fillRect/>
                    </a:stretch>
                  </pic:blipFill>
                  <pic:spPr>
                    <a:xfrm>
                      <a:off x="0" y="0"/>
                      <a:ext cx="5338905" cy="4125674"/>
                    </a:xfrm>
                    <a:prstGeom prst="rect">
                      <a:avLst/>
                    </a:prstGeom>
                  </pic:spPr>
                </pic:pic>
              </a:graphicData>
            </a:graphic>
          </wp:inline>
        </w:drawing>
      </w:r>
    </w:p>
    <w:p w:rsidR="005E60E9" w:rsidRDefault="009736E0" w:rsidP="005E60E9">
      <w:pPr>
        <w:spacing w:line="480" w:lineRule="auto"/>
        <w:rPr>
          <w:rFonts w:ascii="Arial" w:hAnsi="Arial" w:cs="Arial"/>
          <w:b/>
          <w:color w:val="1F497D" w:themeColor="text2"/>
          <w:sz w:val="20"/>
          <w:szCs w:val="20"/>
        </w:rPr>
      </w:pPr>
      <w:r>
        <w:rPr>
          <w:rFonts w:ascii="Arial" w:hAnsi="Arial" w:cs="Arial"/>
          <w:b/>
          <w:color w:val="1F497D" w:themeColor="text2"/>
          <w:sz w:val="20"/>
          <w:szCs w:val="20"/>
        </w:rPr>
        <w:lastRenderedPageBreak/>
        <w:t>Network Components</w:t>
      </w:r>
    </w:p>
    <w:p w:rsidR="009736E0" w:rsidRDefault="009736E0" w:rsidP="005E60E9">
      <w:pPr>
        <w:spacing w:line="480" w:lineRule="auto"/>
        <w:rPr>
          <w:rFonts w:ascii="Arial" w:hAnsi="Arial" w:cs="Arial"/>
          <w:sz w:val="20"/>
          <w:szCs w:val="20"/>
        </w:rPr>
      </w:pPr>
      <w:r>
        <w:rPr>
          <w:rFonts w:ascii="Arial" w:hAnsi="Arial" w:cs="Arial"/>
          <w:b/>
          <w:color w:val="1F497D" w:themeColor="text2"/>
          <w:sz w:val="20"/>
          <w:szCs w:val="20"/>
        </w:rPr>
        <w:tab/>
      </w:r>
      <w:r>
        <w:rPr>
          <w:rFonts w:ascii="Arial" w:hAnsi="Arial" w:cs="Arial"/>
          <w:sz w:val="20"/>
          <w:szCs w:val="20"/>
        </w:rPr>
        <w:t xml:space="preserve">The network standard clients will consist of HP </w:t>
      </w:r>
      <w:proofErr w:type="spellStart"/>
      <w:r>
        <w:rPr>
          <w:rFonts w:ascii="Arial" w:hAnsi="Arial" w:cs="Arial"/>
          <w:sz w:val="20"/>
          <w:szCs w:val="20"/>
        </w:rPr>
        <w:t>ProDesk</w:t>
      </w:r>
      <w:proofErr w:type="spellEnd"/>
      <w:r>
        <w:rPr>
          <w:rFonts w:ascii="Arial" w:hAnsi="Arial" w:cs="Arial"/>
          <w:sz w:val="20"/>
          <w:szCs w:val="20"/>
        </w:rPr>
        <w:t xml:space="preserve"> 600 small form</w:t>
      </w:r>
      <w:r w:rsidR="006B60A1">
        <w:rPr>
          <w:rFonts w:ascii="Arial" w:hAnsi="Arial" w:cs="Arial"/>
          <w:sz w:val="20"/>
          <w:szCs w:val="20"/>
        </w:rPr>
        <w:t xml:space="preserve"> </w:t>
      </w:r>
      <w:r>
        <w:rPr>
          <w:rFonts w:ascii="Arial" w:hAnsi="Arial" w:cs="Arial"/>
          <w:sz w:val="20"/>
          <w:szCs w:val="20"/>
        </w:rPr>
        <w:t xml:space="preserve">factors and HP </w:t>
      </w:r>
      <w:proofErr w:type="spellStart"/>
      <w:r>
        <w:rPr>
          <w:rFonts w:ascii="Arial" w:hAnsi="Arial" w:cs="Arial"/>
          <w:sz w:val="20"/>
          <w:szCs w:val="20"/>
        </w:rPr>
        <w:t>ProBooks</w:t>
      </w:r>
      <w:proofErr w:type="spellEnd"/>
      <w:r>
        <w:rPr>
          <w:rFonts w:ascii="Arial" w:hAnsi="Arial" w:cs="Arial"/>
          <w:sz w:val="20"/>
          <w:szCs w:val="20"/>
        </w:rPr>
        <w:t xml:space="preserve"> 430 models. The desktops specification equate to:</w:t>
      </w:r>
    </w:p>
    <w:p w:rsidR="00DA32F7" w:rsidRDefault="009736E0" w:rsidP="009736E0">
      <w:pPr>
        <w:pStyle w:val="ListParagraph"/>
        <w:numPr>
          <w:ilvl w:val="0"/>
          <w:numId w:val="31"/>
        </w:numPr>
        <w:spacing w:line="480" w:lineRule="auto"/>
        <w:rPr>
          <w:rFonts w:ascii="Arial" w:hAnsi="Arial" w:cs="Arial"/>
          <w:sz w:val="20"/>
          <w:szCs w:val="20"/>
        </w:rPr>
      </w:pPr>
      <w:r w:rsidRPr="009736E0">
        <w:rPr>
          <w:rFonts w:ascii="Arial" w:hAnsi="Arial" w:cs="Arial"/>
          <w:sz w:val="20"/>
          <w:szCs w:val="20"/>
        </w:rPr>
        <w:t>Windows 7 Professional 64bit</w:t>
      </w:r>
    </w:p>
    <w:p w:rsidR="00DA32F7" w:rsidRPr="00DA32F7" w:rsidRDefault="00DA32F7" w:rsidP="009736E0">
      <w:pPr>
        <w:pStyle w:val="ListParagraph"/>
        <w:numPr>
          <w:ilvl w:val="0"/>
          <w:numId w:val="31"/>
        </w:numPr>
        <w:spacing w:line="480" w:lineRule="auto"/>
        <w:rPr>
          <w:rFonts w:ascii="Arial" w:hAnsi="Arial" w:cs="Arial"/>
          <w:b/>
          <w:sz w:val="20"/>
          <w:szCs w:val="20"/>
        </w:rPr>
      </w:pPr>
      <w:r w:rsidRPr="00DA32F7">
        <w:rPr>
          <w:rFonts w:ascii="Arial" w:hAnsi="Arial" w:cs="Arial"/>
          <w:b/>
          <w:sz w:val="20"/>
          <w:szCs w:val="20"/>
        </w:rPr>
        <w:t>Processor</w:t>
      </w:r>
    </w:p>
    <w:p w:rsidR="009736E0" w:rsidRPr="009736E0" w:rsidRDefault="009736E0" w:rsidP="00DA32F7">
      <w:pPr>
        <w:pStyle w:val="ListParagraph"/>
        <w:spacing w:line="480" w:lineRule="auto"/>
        <w:rPr>
          <w:rFonts w:ascii="Arial" w:hAnsi="Arial" w:cs="Arial"/>
          <w:sz w:val="20"/>
          <w:szCs w:val="20"/>
        </w:rPr>
      </w:pPr>
      <w:r w:rsidRPr="009736E0">
        <w:rPr>
          <w:rFonts w:ascii="Arial" w:hAnsi="Arial" w:cs="Arial"/>
          <w:sz w:val="20"/>
          <w:szCs w:val="20"/>
        </w:rPr>
        <w:t xml:space="preserve">Intel® Core™ i3-4160 with Intel HD Graphics 4400 (3.6 GHz, 3 MB cache, 2 cores) </w:t>
      </w:r>
    </w:p>
    <w:p w:rsidR="009736E0" w:rsidRPr="009736E0" w:rsidRDefault="009736E0" w:rsidP="00DA32F7">
      <w:pPr>
        <w:pStyle w:val="ListParagraph"/>
        <w:spacing w:line="480" w:lineRule="auto"/>
        <w:rPr>
          <w:rFonts w:ascii="Arial" w:hAnsi="Arial" w:cs="Arial"/>
          <w:sz w:val="20"/>
          <w:szCs w:val="20"/>
        </w:rPr>
      </w:pPr>
      <w:r w:rsidRPr="009736E0">
        <w:rPr>
          <w:rFonts w:ascii="Arial" w:hAnsi="Arial" w:cs="Arial"/>
          <w:sz w:val="20"/>
          <w:szCs w:val="20"/>
        </w:rPr>
        <w:t xml:space="preserve">Chipset: Intel® Q85 Express </w:t>
      </w:r>
    </w:p>
    <w:p w:rsidR="009736E0" w:rsidRPr="009736E0" w:rsidRDefault="009736E0" w:rsidP="009736E0">
      <w:pPr>
        <w:pStyle w:val="ListParagraph"/>
        <w:numPr>
          <w:ilvl w:val="0"/>
          <w:numId w:val="31"/>
        </w:numPr>
        <w:spacing w:line="480" w:lineRule="auto"/>
        <w:rPr>
          <w:rFonts w:ascii="Arial" w:hAnsi="Arial" w:cs="Arial"/>
          <w:sz w:val="20"/>
          <w:szCs w:val="20"/>
        </w:rPr>
      </w:pPr>
      <w:r w:rsidRPr="009736E0">
        <w:rPr>
          <w:rFonts w:ascii="Arial" w:hAnsi="Arial" w:cs="Arial"/>
          <w:sz w:val="20"/>
          <w:szCs w:val="20"/>
        </w:rPr>
        <w:t xml:space="preserve">Environmental: Low halogen </w:t>
      </w:r>
    </w:p>
    <w:p w:rsidR="009736E0" w:rsidRPr="009736E0" w:rsidRDefault="009736E0" w:rsidP="009736E0">
      <w:pPr>
        <w:pStyle w:val="ListParagraph"/>
        <w:numPr>
          <w:ilvl w:val="0"/>
          <w:numId w:val="31"/>
        </w:numPr>
        <w:spacing w:line="480" w:lineRule="auto"/>
        <w:rPr>
          <w:rFonts w:ascii="Arial" w:hAnsi="Arial" w:cs="Arial"/>
          <w:b/>
          <w:sz w:val="20"/>
          <w:szCs w:val="20"/>
        </w:rPr>
      </w:pPr>
      <w:r w:rsidRPr="009736E0">
        <w:rPr>
          <w:rFonts w:ascii="Arial" w:hAnsi="Arial" w:cs="Arial"/>
          <w:b/>
          <w:sz w:val="20"/>
          <w:szCs w:val="20"/>
        </w:rPr>
        <w:t>Memory</w:t>
      </w:r>
    </w:p>
    <w:p w:rsidR="009736E0" w:rsidRPr="009736E0" w:rsidRDefault="009736E0" w:rsidP="00012BD6">
      <w:pPr>
        <w:pStyle w:val="ListParagraph"/>
        <w:spacing w:line="480" w:lineRule="auto"/>
        <w:rPr>
          <w:rFonts w:ascii="Arial" w:hAnsi="Arial" w:cs="Arial"/>
          <w:sz w:val="20"/>
          <w:szCs w:val="20"/>
        </w:rPr>
      </w:pPr>
      <w:r w:rsidRPr="009736E0">
        <w:rPr>
          <w:rFonts w:ascii="Arial" w:hAnsi="Arial" w:cs="Arial"/>
          <w:sz w:val="20"/>
          <w:szCs w:val="20"/>
        </w:rPr>
        <w:t xml:space="preserve">Standard memory: 4 GB 1600 MHz DDR3 SDRAM (1 x 4 GB) </w:t>
      </w:r>
    </w:p>
    <w:p w:rsidR="009736E0" w:rsidRPr="009736E0" w:rsidRDefault="009736E0" w:rsidP="00012BD6">
      <w:pPr>
        <w:pStyle w:val="ListParagraph"/>
        <w:spacing w:line="480" w:lineRule="auto"/>
        <w:rPr>
          <w:rFonts w:ascii="Arial" w:hAnsi="Arial" w:cs="Arial"/>
          <w:sz w:val="20"/>
          <w:szCs w:val="20"/>
        </w:rPr>
      </w:pPr>
      <w:r w:rsidRPr="009736E0">
        <w:rPr>
          <w:rFonts w:ascii="Arial" w:hAnsi="Arial" w:cs="Arial"/>
          <w:sz w:val="20"/>
          <w:szCs w:val="20"/>
        </w:rPr>
        <w:t xml:space="preserve">Memory slots: 4 DIMM </w:t>
      </w:r>
    </w:p>
    <w:p w:rsidR="009736E0" w:rsidRPr="009736E0" w:rsidRDefault="009736E0" w:rsidP="009736E0">
      <w:pPr>
        <w:pStyle w:val="ListParagraph"/>
        <w:numPr>
          <w:ilvl w:val="0"/>
          <w:numId w:val="31"/>
        </w:numPr>
        <w:spacing w:line="480" w:lineRule="auto"/>
        <w:rPr>
          <w:rFonts w:ascii="Arial" w:hAnsi="Arial" w:cs="Arial"/>
          <w:b/>
          <w:sz w:val="20"/>
          <w:szCs w:val="20"/>
        </w:rPr>
      </w:pPr>
      <w:r w:rsidRPr="009736E0">
        <w:rPr>
          <w:rFonts w:ascii="Arial" w:hAnsi="Arial" w:cs="Arial"/>
          <w:b/>
          <w:sz w:val="20"/>
          <w:szCs w:val="20"/>
        </w:rPr>
        <w:t>Storage</w:t>
      </w:r>
    </w:p>
    <w:p w:rsidR="009736E0" w:rsidRPr="009736E0" w:rsidRDefault="009736E0" w:rsidP="00012BD6">
      <w:pPr>
        <w:pStyle w:val="ListParagraph"/>
        <w:spacing w:line="480" w:lineRule="auto"/>
        <w:rPr>
          <w:rFonts w:ascii="Arial" w:hAnsi="Arial" w:cs="Arial"/>
          <w:sz w:val="20"/>
          <w:szCs w:val="20"/>
        </w:rPr>
      </w:pPr>
      <w:r w:rsidRPr="009736E0">
        <w:rPr>
          <w:rFonts w:ascii="Arial" w:hAnsi="Arial" w:cs="Arial"/>
          <w:sz w:val="20"/>
          <w:szCs w:val="20"/>
        </w:rPr>
        <w:t xml:space="preserve">Internal drive: 500 GB 7200 rpm SATA </w:t>
      </w:r>
    </w:p>
    <w:p w:rsidR="009736E0" w:rsidRPr="009736E0" w:rsidRDefault="009736E0" w:rsidP="00012BD6">
      <w:pPr>
        <w:pStyle w:val="ListParagraph"/>
        <w:spacing w:line="480" w:lineRule="auto"/>
        <w:rPr>
          <w:rFonts w:ascii="Arial" w:hAnsi="Arial" w:cs="Arial"/>
          <w:sz w:val="20"/>
          <w:szCs w:val="20"/>
        </w:rPr>
      </w:pPr>
      <w:r w:rsidRPr="009736E0">
        <w:rPr>
          <w:rFonts w:ascii="Arial" w:hAnsi="Arial" w:cs="Arial"/>
          <w:sz w:val="20"/>
          <w:szCs w:val="20"/>
        </w:rPr>
        <w:t xml:space="preserve">Optical drive: Slim SATA </w:t>
      </w:r>
      <w:proofErr w:type="spellStart"/>
      <w:r w:rsidRPr="009736E0">
        <w:rPr>
          <w:rFonts w:ascii="Arial" w:hAnsi="Arial" w:cs="Arial"/>
          <w:sz w:val="20"/>
          <w:szCs w:val="20"/>
        </w:rPr>
        <w:t>SuperMulti</w:t>
      </w:r>
      <w:proofErr w:type="spellEnd"/>
      <w:r w:rsidRPr="009736E0">
        <w:rPr>
          <w:rFonts w:ascii="Arial" w:hAnsi="Arial" w:cs="Arial"/>
          <w:sz w:val="20"/>
          <w:szCs w:val="20"/>
        </w:rPr>
        <w:t xml:space="preserve"> DVD writer </w:t>
      </w:r>
    </w:p>
    <w:p w:rsidR="009736E0" w:rsidRPr="009736E0" w:rsidRDefault="009736E0" w:rsidP="00012BD6">
      <w:pPr>
        <w:pStyle w:val="ListParagraph"/>
        <w:spacing w:line="480" w:lineRule="auto"/>
        <w:rPr>
          <w:rFonts w:ascii="Arial" w:hAnsi="Arial" w:cs="Arial"/>
          <w:sz w:val="20"/>
          <w:szCs w:val="20"/>
        </w:rPr>
      </w:pPr>
      <w:r w:rsidRPr="009736E0">
        <w:rPr>
          <w:rFonts w:ascii="Arial" w:hAnsi="Arial" w:cs="Arial"/>
          <w:sz w:val="20"/>
          <w:szCs w:val="20"/>
        </w:rPr>
        <w:t xml:space="preserve">Internal drive bays: One 2.5"; </w:t>
      </w:r>
      <w:proofErr w:type="gramStart"/>
      <w:r w:rsidRPr="009736E0">
        <w:rPr>
          <w:rFonts w:ascii="Arial" w:hAnsi="Arial" w:cs="Arial"/>
          <w:sz w:val="20"/>
          <w:szCs w:val="20"/>
        </w:rPr>
        <w:t>One</w:t>
      </w:r>
      <w:proofErr w:type="gramEnd"/>
      <w:r w:rsidRPr="009736E0">
        <w:rPr>
          <w:rFonts w:ascii="Arial" w:hAnsi="Arial" w:cs="Arial"/>
          <w:sz w:val="20"/>
          <w:szCs w:val="20"/>
        </w:rPr>
        <w:t xml:space="preserve"> 3.5" </w:t>
      </w:r>
    </w:p>
    <w:p w:rsidR="009736E0" w:rsidRPr="009736E0" w:rsidRDefault="009736E0" w:rsidP="00012BD6">
      <w:pPr>
        <w:pStyle w:val="ListParagraph"/>
        <w:spacing w:line="480" w:lineRule="auto"/>
        <w:rPr>
          <w:rFonts w:ascii="Arial" w:hAnsi="Arial" w:cs="Arial"/>
          <w:sz w:val="20"/>
          <w:szCs w:val="20"/>
        </w:rPr>
      </w:pPr>
      <w:r w:rsidRPr="009736E0">
        <w:rPr>
          <w:rFonts w:ascii="Arial" w:hAnsi="Arial" w:cs="Arial"/>
          <w:sz w:val="20"/>
          <w:szCs w:val="20"/>
        </w:rPr>
        <w:t>External drive bays: One 3.5"</w:t>
      </w:r>
    </w:p>
    <w:p w:rsidR="009736E0" w:rsidRPr="00012BD6" w:rsidRDefault="009736E0" w:rsidP="009736E0">
      <w:pPr>
        <w:pStyle w:val="ListParagraph"/>
        <w:numPr>
          <w:ilvl w:val="0"/>
          <w:numId w:val="31"/>
        </w:numPr>
        <w:spacing w:line="480" w:lineRule="auto"/>
        <w:rPr>
          <w:rFonts w:ascii="Arial" w:hAnsi="Arial" w:cs="Arial"/>
          <w:b/>
          <w:sz w:val="20"/>
          <w:szCs w:val="20"/>
        </w:rPr>
      </w:pPr>
      <w:r w:rsidRPr="00012BD6">
        <w:rPr>
          <w:rFonts w:ascii="Arial" w:hAnsi="Arial" w:cs="Arial"/>
          <w:b/>
          <w:sz w:val="20"/>
          <w:szCs w:val="20"/>
        </w:rPr>
        <w:t>Graphics</w:t>
      </w:r>
    </w:p>
    <w:p w:rsidR="009736E0" w:rsidRPr="009736E0" w:rsidRDefault="009736E0" w:rsidP="00012BD6">
      <w:pPr>
        <w:pStyle w:val="ListParagraph"/>
        <w:spacing w:line="480" w:lineRule="auto"/>
        <w:rPr>
          <w:rFonts w:ascii="Arial" w:hAnsi="Arial" w:cs="Arial"/>
          <w:sz w:val="20"/>
          <w:szCs w:val="20"/>
        </w:rPr>
      </w:pPr>
      <w:r w:rsidRPr="009736E0">
        <w:rPr>
          <w:rFonts w:ascii="Arial" w:hAnsi="Arial" w:cs="Arial"/>
          <w:sz w:val="20"/>
          <w:szCs w:val="20"/>
        </w:rPr>
        <w:t xml:space="preserve">Graphics: Intel HD Graphics 4400 </w:t>
      </w:r>
    </w:p>
    <w:p w:rsidR="009736E0" w:rsidRPr="00A01FA4" w:rsidRDefault="009736E0" w:rsidP="009736E0">
      <w:pPr>
        <w:pStyle w:val="ListParagraph"/>
        <w:numPr>
          <w:ilvl w:val="0"/>
          <w:numId w:val="31"/>
        </w:numPr>
        <w:spacing w:line="480" w:lineRule="auto"/>
        <w:rPr>
          <w:rFonts w:ascii="Arial" w:hAnsi="Arial" w:cs="Arial"/>
          <w:sz w:val="20"/>
          <w:szCs w:val="20"/>
        </w:rPr>
      </w:pPr>
      <w:r w:rsidRPr="00A01FA4">
        <w:rPr>
          <w:rFonts w:ascii="Arial" w:hAnsi="Arial" w:cs="Arial"/>
          <w:b/>
          <w:sz w:val="20"/>
          <w:szCs w:val="20"/>
        </w:rPr>
        <w:t>Communication</w:t>
      </w:r>
      <w:r w:rsidRPr="00A01FA4">
        <w:rPr>
          <w:rFonts w:ascii="Arial" w:hAnsi="Arial" w:cs="Arial"/>
          <w:sz w:val="20"/>
          <w:szCs w:val="20"/>
        </w:rPr>
        <w:br/>
        <w:t xml:space="preserve">Network interface: Integrated Intel I217LM </w:t>
      </w:r>
      <w:proofErr w:type="spellStart"/>
      <w:r w:rsidRPr="00A01FA4">
        <w:rPr>
          <w:rFonts w:ascii="Arial" w:hAnsi="Arial" w:cs="Arial"/>
          <w:sz w:val="20"/>
          <w:szCs w:val="20"/>
        </w:rPr>
        <w:t>GbE</w:t>
      </w:r>
      <w:proofErr w:type="spellEnd"/>
      <w:r w:rsidRPr="00A01FA4">
        <w:rPr>
          <w:rFonts w:ascii="Arial" w:hAnsi="Arial" w:cs="Arial"/>
          <w:sz w:val="20"/>
          <w:szCs w:val="20"/>
        </w:rPr>
        <w:t xml:space="preserve"> </w:t>
      </w:r>
    </w:p>
    <w:p w:rsidR="009736E0" w:rsidRDefault="009736E0" w:rsidP="009736E0">
      <w:pPr>
        <w:pStyle w:val="ListParagraph"/>
        <w:numPr>
          <w:ilvl w:val="0"/>
          <w:numId w:val="31"/>
        </w:numPr>
        <w:spacing w:line="480" w:lineRule="auto"/>
        <w:rPr>
          <w:rFonts w:ascii="Arial" w:hAnsi="Arial" w:cs="Arial"/>
          <w:sz w:val="20"/>
          <w:szCs w:val="20"/>
        </w:rPr>
      </w:pPr>
      <w:r w:rsidRPr="009736E0">
        <w:rPr>
          <w:rFonts w:ascii="Arial" w:hAnsi="Arial" w:cs="Arial"/>
          <w:b/>
          <w:sz w:val="20"/>
          <w:szCs w:val="20"/>
        </w:rPr>
        <w:t>Power supply</w:t>
      </w:r>
      <w:r w:rsidRPr="009736E0">
        <w:rPr>
          <w:rFonts w:ascii="Arial" w:hAnsi="Arial" w:cs="Arial"/>
          <w:sz w:val="20"/>
          <w:szCs w:val="20"/>
        </w:rPr>
        <w:br/>
        <w:t xml:space="preserve">240W </w:t>
      </w:r>
    </w:p>
    <w:p w:rsidR="00F1364E" w:rsidRDefault="00F1364E" w:rsidP="00F1364E">
      <w:pPr>
        <w:spacing w:line="480" w:lineRule="auto"/>
        <w:ind w:left="360"/>
        <w:rPr>
          <w:rFonts w:ascii="Arial" w:hAnsi="Arial" w:cs="Arial"/>
          <w:sz w:val="20"/>
          <w:szCs w:val="20"/>
        </w:rPr>
      </w:pPr>
      <w:r>
        <w:rPr>
          <w:rFonts w:ascii="Arial" w:hAnsi="Arial" w:cs="Arial"/>
          <w:sz w:val="20"/>
          <w:szCs w:val="20"/>
        </w:rPr>
        <w:t>Laptop specifications incorporate the following:</w:t>
      </w:r>
    </w:p>
    <w:p w:rsidR="00DA32F7" w:rsidRDefault="00F1364E" w:rsidP="00012BD6">
      <w:pPr>
        <w:pStyle w:val="ListParagraph"/>
        <w:numPr>
          <w:ilvl w:val="0"/>
          <w:numId w:val="34"/>
        </w:numPr>
        <w:spacing w:line="480" w:lineRule="auto"/>
        <w:rPr>
          <w:rFonts w:ascii="Arial" w:hAnsi="Arial" w:cs="Arial"/>
          <w:sz w:val="20"/>
          <w:szCs w:val="20"/>
        </w:rPr>
      </w:pPr>
      <w:r w:rsidRPr="00012BD6">
        <w:rPr>
          <w:rFonts w:ascii="Arial" w:hAnsi="Arial" w:cs="Arial"/>
          <w:sz w:val="20"/>
          <w:szCs w:val="20"/>
        </w:rPr>
        <w:t xml:space="preserve">Windows 7 Professional 64 </w:t>
      </w:r>
    </w:p>
    <w:p w:rsidR="00012BD6" w:rsidRDefault="00DA32F7" w:rsidP="00012BD6">
      <w:pPr>
        <w:pStyle w:val="ListParagraph"/>
        <w:numPr>
          <w:ilvl w:val="0"/>
          <w:numId w:val="34"/>
        </w:numPr>
        <w:spacing w:line="480" w:lineRule="auto"/>
        <w:rPr>
          <w:rFonts w:ascii="Arial" w:hAnsi="Arial" w:cs="Arial"/>
          <w:sz w:val="20"/>
          <w:szCs w:val="20"/>
        </w:rPr>
      </w:pPr>
      <w:r>
        <w:rPr>
          <w:rFonts w:ascii="Arial" w:hAnsi="Arial" w:cs="Arial"/>
          <w:sz w:val="20"/>
          <w:szCs w:val="20"/>
        </w:rPr>
        <w:lastRenderedPageBreak/>
        <w:t>Processor</w:t>
      </w:r>
      <w:r w:rsidR="00F1364E" w:rsidRPr="00012BD6">
        <w:rPr>
          <w:rFonts w:ascii="Arial" w:hAnsi="Arial" w:cs="Arial"/>
          <w:sz w:val="20"/>
          <w:szCs w:val="20"/>
        </w:rPr>
        <w:br/>
        <w:t xml:space="preserve">Intel® Core™ i3-4005U with Intel HD Graphics 4400 (1.7 GHz, 3 MB cache, 2 cores) </w:t>
      </w:r>
    </w:p>
    <w:p w:rsidR="00012BD6" w:rsidRDefault="00F1364E" w:rsidP="00DA32F7">
      <w:pPr>
        <w:pStyle w:val="ListParagraph"/>
        <w:spacing w:line="480" w:lineRule="auto"/>
        <w:ind w:left="810"/>
        <w:rPr>
          <w:rFonts w:ascii="Arial" w:hAnsi="Arial" w:cs="Arial"/>
          <w:sz w:val="20"/>
          <w:szCs w:val="20"/>
        </w:rPr>
      </w:pPr>
      <w:r w:rsidRPr="00012BD6">
        <w:rPr>
          <w:rFonts w:ascii="Arial" w:hAnsi="Arial" w:cs="Arial"/>
          <w:sz w:val="20"/>
          <w:szCs w:val="20"/>
        </w:rPr>
        <w:t xml:space="preserve">Chipset: Chipset is integrated with processor </w:t>
      </w:r>
    </w:p>
    <w:p w:rsidR="00F1364E" w:rsidRPr="00012BD6" w:rsidRDefault="00012BD6" w:rsidP="00012BD6">
      <w:pPr>
        <w:pStyle w:val="ListParagraph"/>
        <w:numPr>
          <w:ilvl w:val="0"/>
          <w:numId w:val="34"/>
        </w:numPr>
        <w:spacing w:line="480" w:lineRule="auto"/>
        <w:rPr>
          <w:rFonts w:ascii="Arial" w:hAnsi="Arial" w:cs="Arial"/>
          <w:sz w:val="20"/>
          <w:szCs w:val="20"/>
        </w:rPr>
      </w:pPr>
      <w:r w:rsidRPr="00012BD6">
        <w:rPr>
          <w:rFonts w:ascii="Arial" w:hAnsi="Arial" w:cs="Arial"/>
          <w:b/>
          <w:sz w:val="20"/>
          <w:szCs w:val="20"/>
        </w:rPr>
        <w:t>Memory</w:t>
      </w:r>
      <w:r w:rsidR="00F1364E" w:rsidRPr="00012BD6">
        <w:rPr>
          <w:rFonts w:ascii="Arial" w:hAnsi="Arial" w:cs="Arial"/>
          <w:sz w:val="20"/>
          <w:szCs w:val="20"/>
        </w:rPr>
        <w:br/>
        <w:t xml:space="preserve">4 GB 1600 MHz DDR3 SDRAM (1 x 4 GB) </w:t>
      </w:r>
    </w:p>
    <w:p w:rsidR="00F1364E" w:rsidRPr="00F1364E" w:rsidRDefault="00F1364E" w:rsidP="00012BD6">
      <w:pPr>
        <w:pStyle w:val="ListParagraph"/>
        <w:spacing w:line="480" w:lineRule="auto"/>
        <w:ind w:left="810"/>
        <w:rPr>
          <w:rFonts w:ascii="Arial" w:hAnsi="Arial" w:cs="Arial"/>
          <w:sz w:val="20"/>
          <w:szCs w:val="20"/>
        </w:rPr>
      </w:pPr>
      <w:r w:rsidRPr="00F1364E">
        <w:rPr>
          <w:rFonts w:ascii="Arial" w:hAnsi="Arial" w:cs="Arial"/>
          <w:sz w:val="20"/>
          <w:szCs w:val="20"/>
        </w:rPr>
        <w:t xml:space="preserve">Memory slots: 2 SODIMM </w:t>
      </w:r>
      <w:r w:rsidRPr="00F1364E">
        <w:rPr>
          <w:rFonts w:ascii="Arial" w:hAnsi="Arial" w:cs="Arial"/>
          <w:sz w:val="20"/>
          <w:szCs w:val="20"/>
        </w:rPr>
        <w:br/>
        <w:t xml:space="preserve">Internal drive: 500 GB 5400 rpm SATA </w:t>
      </w:r>
    </w:p>
    <w:p w:rsidR="00F1364E" w:rsidRPr="00F1364E" w:rsidRDefault="00F1364E" w:rsidP="00F1364E">
      <w:pPr>
        <w:pStyle w:val="ListParagraph"/>
        <w:numPr>
          <w:ilvl w:val="0"/>
          <w:numId w:val="32"/>
        </w:numPr>
        <w:spacing w:line="480" w:lineRule="auto"/>
        <w:ind w:left="810"/>
        <w:rPr>
          <w:rFonts w:ascii="Arial" w:hAnsi="Arial" w:cs="Arial"/>
          <w:b/>
          <w:sz w:val="20"/>
          <w:szCs w:val="20"/>
        </w:rPr>
      </w:pPr>
      <w:r w:rsidRPr="00F1364E">
        <w:rPr>
          <w:rFonts w:ascii="Arial" w:hAnsi="Arial" w:cs="Arial"/>
          <w:b/>
          <w:sz w:val="20"/>
          <w:szCs w:val="20"/>
        </w:rPr>
        <w:t>Graphics</w:t>
      </w:r>
    </w:p>
    <w:p w:rsidR="00F1364E" w:rsidRPr="00F1364E" w:rsidRDefault="00F1364E" w:rsidP="00012BD6">
      <w:pPr>
        <w:pStyle w:val="ListParagraph"/>
        <w:spacing w:line="480" w:lineRule="auto"/>
        <w:ind w:left="810"/>
        <w:rPr>
          <w:rFonts w:ascii="Arial" w:hAnsi="Arial" w:cs="Arial"/>
          <w:sz w:val="20"/>
          <w:szCs w:val="20"/>
        </w:rPr>
      </w:pPr>
      <w:r w:rsidRPr="00F1364E">
        <w:rPr>
          <w:rFonts w:ascii="Arial" w:hAnsi="Arial" w:cs="Arial"/>
          <w:sz w:val="20"/>
          <w:szCs w:val="20"/>
        </w:rPr>
        <w:t xml:space="preserve">Intel HD Graphics 4400 </w:t>
      </w:r>
    </w:p>
    <w:p w:rsidR="00F1364E" w:rsidRPr="00F1364E" w:rsidRDefault="00F1364E" w:rsidP="00F1364E">
      <w:pPr>
        <w:pStyle w:val="ListParagraph"/>
        <w:numPr>
          <w:ilvl w:val="0"/>
          <w:numId w:val="32"/>
        </w:numPr>
        <w:spacing w:line="480" w:lineRule="auto"/>
        <w:ind w:left="810"/>
        <w:rPr>
          <w:rFonts w:ascii="Arial" w:hAnsi="Arial" w:cs="Arial"/>
          <w:sz w:val="20"/>
          <w:szCs w:val="20"/>
        </w:rPr>
      </w:pPr>
      <w:r w:rsidRPr="00F1364E">
        <w:rPr>
          <w:rFonts w:ascii="Arial" w:hAnsi="Arial" w:cs="Arial"/>
          <w:b/>
          <w:sz w:val="20"/>
          <w:szCs w:val="20"/>
        </w:rPr>
        <w:t>Display</w:t>
      </w:r>
      <w:r w:rsidRPr="00F1364E">
        <w:rPr>
          <w:rFonts w:ascii="Arial" w:hAnsi="Arial" w:cs="Arial"/>
          <w:sz w:val="20"/>
          <w:szCs w:val="20"/>
        </w:rPr>
        <w:br/>
        <w:t xml:space="preserve">13.3" diagonal HD anti-glare LED-backlit (1366 x 768) </w:t>
      </w:r>
    </w:p>
    <w:p w:rsidR="00F1364E" w:rsidRPr="00F1364E" w:rsidRDefault="00F1364E" w:rsidP="00F1364E">
      <w:pPr>
        <w:pStyle w:val="ListParagraph"/>
        <w:numPr>
          <w:ilvl w:val="0"/>
          <w:numId w:val="32"/>
        </w:numPr>
        <w:spacing w:line="480" w:lineRule="auto"/>
        <w:ind w:left="810"/>
        <w:rPr>
          <w:rFonts w:ascii="Arial" w:hAnsi="Arial" w:cs="Arial"/>
          <w:b/>
          <w:sz w:val="20"/>
          <w:szCs w:val="20"/>
        </w:rPr>
      </w:pPr>
      <w:r w:rsidRPr="00F1364E">
        <w:rPr>
          <w:rFonts w:ascii="Arial" w:hAnsi="Arial" w:cs="Arial"/>
          <w:b/>
          <w:sz w:val="20"/>
          <w:szCs w:val="20"/>
        </w:rPr>
        <w:t>Communications</w:t>
      </w:r>
    </w:p>
    <w:p w:rsidR="00F1364E" w:rsidRPr="00F1364E" w:rsidRDefault="00F1364E" w:rsidP="00012BD6">
      <w:pPr>
        <w:pStyle w:val="ListParagraph"/>
        <w:spacing w:line="480" w:lineRule="auto"/>
        <w:ind w:left="810"/>
        <w:rPr>
          <w:rFonts w:ascii="Arial" w:hAnsi="Arial" w:cs="Arial"/>
          <w:sz w:val="20"/>
          <w:szCs w:val="20"/>
        </w:rPr>
      </w:pPr>
      <w:r w:rsidRPr="00F1364E">
        <w:rPr>
          <w:rFonts w:ascii="Arial" w:hAnsi="Arial" w:cs="Arial"/>
          <w:sz w:val="20"/>
          <w:szCs w:val="20"/>
        </w:rPr>
        <w:t xml:space="preserve">Wireless: Broadcom 802.11a/b/g/n/ac (2x2) and Bluetooth® 4.0 Combo </w:t>
      </w:r>
    </w:p>
    <w:p w:rsidR="00F1364E" w:rsidRPr="00F1364E" w:rsidRDefault="00F1364E" w:rsidP="00012BD6">
      <w:pPr>
        <w:pStyle w:val="ListParagraph"/>
        <w:spacing w:line="480" w:lineRule="auto"/>
        <w:ind w:left="810"/>
        <w:rPr>
          <w:rFonts w:ascii="Arial" w:hAnsi="Arial" w:cs="Arial"/>
          <w:sz w:val="20"/>
          <w:szCs w:val="20"/>
        </w:rPr>
      </w:pPr>
      <w:r w:rsidRPr="00F1364E">
        <w:rPr>
          <w:rFonts w:ascii="Arial" w:hAnsi="Arial" w:cs="Arial"/>
          <w:sz w:val="20"/>
          <w:szCs w:val="20"/>
        </w:rPr>
        <w:t xml:space="preserve">Network interface: </w:t>
      </w:r>
      <w:proofErr w:type="spellStart"/>
      <w:r w:rsidRPr="00F1364E">
        <w:rPr>
          <w:rFonts w:ascii="Arial" w:hAnsi="Arial" w:cs="Arial"/>
          <w:sz w:val="20"/>
          <w:szCs w:val="20"/>
        </w:rPr>
        <w:t>Realtek</w:t>
      </w:r>
      <w:proofErr w:type="spellEnd"/>
      <w:r w:rsidRPr="00F1364E">
        <w:rPr>
          <w:rFonts w:ascii="Arial" w:hAnsi="Arial" w:cs="Arial"/>
          <w:sz w:val="20"/>
          <w:szCs w:val="20"/>
        </w:rPr>
        <w:t xml:space="preserve"> Ethernet (10/100/1000) </w:t>
      </w:r>
    </w:p>
    <w:p w:rsidR="00F1364E" w:rsidRPr="00F1364E" w:rsidRDefault="00F1364E" w:rsidP="00F1364E">
      <w:pPr>
        <w:pStyle w:val="ListParagraph"/>
        <w:numPr>
          <w:ilvl w:val="0"/>
          <w:numId w:val="32"/>
        </w:numPr>
        <w:spacing w:line="480" w:lineRule="auto"/>
        <w:ind w:left="810"/>
        <w:rPr>
          <w:rFonts w:ascii="Arial" w:hAnsi="Arial" w:cs="Arial"/>
          <w:b/>
          <w:sz w:val="20"/>
          <w:szCs w:val="20"/>
        </w:rPr>
      </w:pPr>
      <w:r w:rsidRPr="00F1364E">
        <w:rPr>
          <w:rFonts w:ascii="Arial" w:hAnsi="Arial" w:cs="Arial"/>
          <w:b/>
          <w:sz w:val="20"/>
          <w:szCs w:val="20"/>
        </w:rPr>
        <w:t>Power supply</w:t>
      </w:r>
    </w:p>
    <w:p w:rsidR="00F1364E" w:rsidRPr="00F1364E" w:rsidRDefault="00F1364E" w:rsidP="00012BD6">
      <w:pPr>
        <w:pStyle w:val="ListParagraph"/>
        <w:spacing w:line="480" w:lineRule="auto"/>
        <w:ind w:left="810"/>
        <w:rPr>
          <w:rFonts w:ascii="Arial" w:hAnsi="Arial" w:cs="Arial"/>
          <w:sz w:val="20"/>
          <w:szCs w:val="20"/>
        </w:rPr>
      </w:pPr>
      <w:r w:rsidRPr="00F1364E">
        <w:rPr>
          <w:rFonts w:ascii="Arial" w:hAnsi="Arial" w:cs="Arial"/>
          <w:sz w:val="20"/>
          <w:szCs w:val="20"/>
        </w:rPr>
        <w:t xml:space="preserve">65 W EM Smart AC </w:t>
      </w:r>
      <w:proofErr w:type="gramStart"/>
      <w:r w:rsidRPr="00F1364E">
        <w:rPr>
          <w:rFonts w:ascii="Arial" w:hAnsi="Arial" w:cs="Arial"/>
          <w:sz w:val="20"/>
          <w:szCs w:val="20"/>
        </w:rPr>
        <w:t>adapter</w:t>
      </w:r>
      <w:proofErr w:type="gramEnd"/>
      <w:r w:rsidRPr="00F1364E">
        <w:rPr>
          <w:rFonts w:ascii="Arial" w:hAnsi="Arial" w:cs="Arial"/>
          <w:sz w:val="20"/>
          <w:szCs w:val="20"/>
        </w:rPr>
        <w:t xml:space="preserve">; 45 W Smart AC adapter </w:t>
      </w:r>
    </w:p>
    <w:p w:rsidR="00F1364E" w:rsidRDefault="00F1364E" w:rsidP="00012BD6">
      <w:pPr>
        <w:pStyle w:val="ListParagraph"/>
        <w:spacing w:line="480" w:lineRule="auto"/>
        <w:ind w:left="810"/>
        <w:rPr>
          <w:rFonts w:ascii="Arial" w:hAnsi="Arial" w:cs="Arial"/>
          <w:sz w:val="20"/>
          <w:szCs w:val="20"/>
        </w:rPr>
      </w:pPr>
      <w:r w:rsidRPr="00F1364E">
        <w:rPr>
          <w:rFonts w:ascii="Arial" w:hAnsi="Arial" w:cs="Arial"/>
          <w:sz w:val="20"/>
          <w:szCs w:val="20"/>
        </w:rPr>
        <w:t xml:space="preserve">Battery type: 4-cell, 44 </w:t>
      </w:r>
      <w:proofErr w:type="spellStart"/>
      <w:r w:rsidRPr="00F1364E">
        <w:rPr>
          <w:rFonts w:ascii="Arial" w:hAnsi="Arial" w:cs="Arial"/>
          <w:sz w:val="20"/>
          <w:szCs w:val="20"/>
        </w:rPr>
        <w:t>WHr</w:t>
      </w:r>
      <w:proofErr w:type="spellEnd"/>
      <w:r w:rsidRPr="00F1364E">
        <w:rPr>
          <w:rFonts w:ascii="Arial" w:hAnsi="Arial" w:cs="Arial"/>
          <w:sz w:val="20"/>
          <w:szCs w:val="20"/>
        </w:rPr>
        <w:t xml:space="preserve"> Li-ion</w:t>
      </w:r>
    </w:p>
    <w:p w:rsidR="006B60A1" w:rsidRDefault="00C97EB1" w:rsidP="006B60A1">
      <w:pPr>
        <w:spacing w:line="480" w:lineRule="auto"/>
        <w:rPr>
          <w:rFonts w:ascii="Arial" w:hAnsi="Arial" w:cs="Arial"/>
          <w:b/>
          <w:color w:val="1F497D" w:themeColor="text2"/>
          <w:sz w:val="20"/>
          <w:szCs w:val="20"/>
        </w:rPr>
      </w:pPr>
      <w:r w:rsidRPr="00C97EB1">
        <w:rPr>
          <w:rFonts w:ascii="Arial" w:hAnsi="Arial" w:cs="Arial"/>
          <w:b/>
          <w:color w:val="1F497D" w:themeColor="text2"/>
          <w:sz w:val="20"/>
          <w:szCs w:val="20"/>
        </w:rPr>
        <w:t>Backup Plans</w:t>
      </w:r>
    </w:p>
    <w:p w:rsidR="00C97EB1" w:rsidRDefault="00C97EB1" w:rsidP="00C97EB1">
      <w:pPr>
        <w:spacing w:line="480" w:lineRule="auto"/>
        <w:ind w:firstLine="720"/>
        <w:rPr>
          <w:rFonts w:ascii="Arial" w:eastAsia="Times New Roman" w:hAnsi="Arial" w:cs="Arial"/>
          <w:sz w:val="20"/>
          <w:szCs w:val="20"/>
        </w:rPr>
      </w:pPr>
      <w:r w:rsidRPr="00A03B86">
        <w:rPr>
          <w:rFonts w:ascii="Arial" w:eastAsia="Times New Roman" w:hAnsi="Arial" w:cs="Arial"/>
          <w:sz w:val="20"/>
          <w:szCs w:val="20"/>
        </w:rPr>
        <w:t xml:space="preserve">Performance architectures will comprise strategic management of high demand systems in essence providing the needed mechanisms to provide redundancy by clustering. </w:t>
      </w:r>
      <w:proofErr w:type="spellStart"/>
      <w:proofErr w:type="gramStart"/>
      <w:r w:rsidRPr="00A03B86">
        <w:rPr>
          <w:rFonts w:ascii="Arial" w:eastAsia="Times New Roman" w:hAnsi="Arial" w:cs="Arial"/>
          <w:sz w:val="20"/>
          <w:szCs w:val="20"/>
        </w:rPr>
        <w:t>iSite</w:t>
      </w:r>
      <w:proofErr w:type="spellEnd"/>
      <w:proofErr w:type="gramEnd"/>
      <w:r w:rsidRPr="00A03B86">
        <w:rPr>
          <w:rFonts w:ascii="Arial" w:eastAsia="Times New Roman" w:hAnsi="Arial" w:cs="Arial"/>
          <w:sz w:val="20"/>
          <w:szCs w:val="20"/>
        </w:rPr>
        <w:t xml:space="preserve"> and </w:t>
      </w:r>
      <w:proofErr w:type="spellStart"/>
      <w:r w:rsidRPr="00A03B86">
        <w:rPr>
          <w:rFonts w:ascii="Arial" w:eastAsia="Times New Roman" w:hAnsi="Arial" w:cs="Arial"/>
          <w:sz w:val="20"/>
          <w:szCs w:val="20"/>
        </w:rPr>
        <w:t>PathNet</w:t>
      </w:r>
      <w:proofErr w:type="spellEnd"/>
      <w:r w:rsidRPr="00A03B86">
        <w:rPr>
          <w:rFonts w:ascii="Arial" w:eastAsia="Times New Roman" w:hAnsi="Arial" w:cs="Arial"/>
          <w:sz w:val="20"/>
          <w:szCs w:val="20"/>
        </w:rPr>
        <w:t xml:space="preserve"> will incorporate a dual clustered architecture. The physical servers will be setup as a fail over cluster manager feature. Each fail over will have a SQL cluster associated with it. The fail over process will be managed by a virtual IP address (VIP). If one node fails SQL services and Microsoft features will cutover seamlessly. A HP 3 PAR SAN will be attached to each cluster managed by a Quorum. Replication will occur between networks to insure redundancy and bandwidth management. NAT will be managed at the router for replication. EPIC will follow the same architecture with the addition of a high availability server (HA). The </w:t>
      </w:r>
      <w:r w:rsidRPr="00A03B86">
        <w:rPr>
          <w:rFonts w:ascii="Arial" w:eastAsia="Times New Roman" w:hAnsi="Arial" w:cs="Arial"/>
          <w:sz w:val="20"/>
          <w:szCs w:val="20"/>
        </w:rPr>
        <w:lastRenderedPageBreak/>
        <w:t>cluster server environment will generate incremental replication by scheduled tasking. This data will replicate to the high availability server every thirty minutes located at the dis</w:t>
      </w:r>
      <w:r>
        <w:rPr>
          <w:rFonts w:ascii="Arial" w:eastAsia="Times New Roman" w:hAnsi="Arial" w:cs="Arial"/>
          <w:sz w:val="20"/>
          <w:szCs w:val="20"/>
        </w:rPr>
        <w:t>aster recovery site. Diagram 1.4</w:t>
      </w:r>
      <w:r w:rsidRPr="00A03B86">
        <w:rPr>
          <w:rFonts w:ascii="Arial" w:eastAsia="Times New Roman" w:hAnsi="Arial" w:cs="Arial"/>
          <w:sz w:val="20"/>
          <w:szCs w:val="20"/>
        </w:rPr>
        <w:t xml:space="preserve"> illustrates the flow analysis for the clusters and replication across the networks.</w:t>
      </w:r>
    </w:p>
    <w:p w:rsidR="00412A8E" w:rsidRPr="00412A8E" w:rsidRDefault="00412A8E" w:rsidP="00412A8E">
      <w:pPr>
        <w:spacing w:line="480" w:lineRule="auto"/>
        <w:rPr>
          <w:rFonts w:ascii="Arial" w:eastAsia="Times New Roman" w:hAnsi="Arial" w:cs="Arial"/>
          <w:b/>
          <w:color w:val="1F497D" w:themeColor="text2"/>
          <w:sz w:val="20"/>
          <w:szCs w:val="20"/>
        </w:rPr>
      </w:pPr>
      <w:r w:rsidRPr="00412A8E">
        <w:rPr>
          <w:rFonts w:ascii="Arial" w:eastAsia="Times New Roman" w:hAnsi="Arial" w:cs="Arial"/>
          <w:b/>
          <w:color w:val="1F497D" w:themeColor="text2"/>
          <w:sz w:val="20"/>
          <w:szCs w:val="20"/>
        </w:rPr>
        <w:t>1.4 Network Replication</w:t>
      </w:r>
    </w:p>
    <w:p w:rsidR="00C97EB1" w:rsidRDefault="00C97EB1" w:rsidP="00C97EB1">
      <w:pPr>
        <w:spacing w:line="480" w:lineRule="auto"/>
        <w:ind w:firstLine="72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5214041" cy="40481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Storage.jpg"/>
                    <pic:cNvPicPr/>
                  </pic:nvPicPr>
                  <pic:blipFill>
                    <a:blip r:embed="rId13">
                      <a:extLst>
                        <a:ext uri="{28A0092B-C50C-407E-A947-70E740481C1C}">
                          <a14:useLocalDpi xmlns:a14="http://schemas.microsoft.com/office/drawing/2010/main" val="0"/>
                        </a:ext>
                      </a:extLst>
                    </a:blip>
                    <a:stretch>
                      <a:fillRect/>
                    </a:stretch>
                  </pic:blipFill>
                  <pic:spPr>
                    <a:xfrm>
                      <a:off x="0" y="0"/>
                      <a:ext cx="5214041" cy="4048125"/>
                    </a:xfrm>
                    <a:prstGeom prst="rect">
                      <a:avLst/>
                    </a:prstGeom>
                  </pic:spPr>
                </pic:pic>
              </a:graphicData>
            </a:graphic>
          </wp:inline>
        </w:drawing>
      </w:r>
    </w:p>
    <w:p w:rsidR="00C97EB1" w:rsidRPr="00A03B86" w:rsidRDefault="00C97EB1" w:rsidP="00C97EB1">
      <w:pPr>
        <w:spacing w:line="480" w:lineRule="auto"/>
        <w:ind w:firstLine="720"/>
        <w:jc w:val="center"/>
        <w:rPr>
          <w:rFonts w:ascii="Arial" w:eastAsia="Times New Roman" w:hAnsi="Arial" w:cs="Arial"/>
          <w:sz w:val="20"/>
          <w:szCs w:val="20"/>
        </w:rPr>
      </w:pPr>
    </w:p>
    <w:p w:rsidR="00C97EB1" w:rsidRPr="00A03B86" w:rsidRDefault="00C97EB1" w:rsidP="00C97EB1">
      <w:pPr>
        <w:spacing w:line="480" w:lineRule="auto"/>
        <w:ind w:firstLine="720"/>
        <w:rPr>
          <w:rFonts w:ascii="Arial" w:eastAsia="Times New Roman" w:hAnsi="Arial" w:cs="Arial"/>
          <w:sz w:val="20"/>
          <w:szCs w:val="20"/>
        </w:rPr>
      </w:pPr>
      <w:r w:rsidRPr="00A03B86">
        <w:rPr>
          <w:rFonts w:ascii="Arial" w:eastAsia="Times New Roman" w:hAnsi="Arial" w:cs="Arial"/>
          <w:sz w:val="20"/>
          <w:szCs w:val="20"/>
        </w:rPr>
        <w:t>Failover to the EPIC high availability server will not me seamless. The virtual IP address will have to be changed thus resolving to the original DNS value. Upon new resolution, the EPIC EMR will be out of a degraded state therefore providing availability by adding the layer.</w:t>
      </w:r>
    </w:p>
    <w:p w:rsidR="00C97EB1" w:rsidRPr="00A03B86" w:rsidRDefault="00C97EB1" w:rsidP="00C97EB1">
      <w:pPr>
        <w:spacing w:line="480" w:lineRule="auto"/>
        <w:ind w:firstLine="720"/>
        <w:rPr>
          <w:rFonts w:ascii="Arial" w:eastAsia="Times New Roman" w:hAnsi="Arial" w:cs="Arial"/>
          <w:sz w:val="20"/>
          <w:szCs w:val="20"/>
        </w:rPr>
      </w:pPr>
      <w:proofErr w:type="spellStart"/>
      <w:proofErr w:type="gramStart"/>
      <w:r w:rsidRPr="00A03B86">
        <w:rPr>
          <w:rFonts w:ascii="Arial" w:eastAsia="Times New Roman" w:hAnsi="Arial" w:cs="Arial"/>
          <w:sz w:val="20"/>
          <w:szCs w:val="20"/>
        </w:rPr>
        <w:t>iSite</w:t>
      </w:r>
      <w:proofErr w:type="spellEnd"/>
      <w:proofErr w:type="gramEnd"/>
      <w:r w:rsidRPr="00A03B86">
        <w:rPr>
          <w:rFonts w:ascii="Arial" w:eastAsia="Times New Roman" w:hAnsi="Arial" w:cs="Arial"/>
          <w:sz w:val="20"/>
          <w:szCs w:val="20"/>
        </w:rPr>
        <w:t xml:space="preserve">, </w:t>
      </w:r>
      <w:proofErr w:type="spellStart"/>
      <w:r w:rsidRPr="00A03B86">
        <w:rPr>
          <w:rFonts w:ascii="Arial" w:eastAsia="Times New Roman" w:hAnsi="Arial" w:cs="Arial"/>
          <w:sz w:val="20"/>
          <w:szCs w:val="20"/>
        </w:rPr>
        <w:t>PathNet</w:t>
      </w:r>
      <w:proofErr w:type="spellEnd"/>
      <w:r w:rsidRPr="00A03B86">
        <w:rPr>
          <w:rFonts w:ascii="Arial" w:eastAsia="Times New Roman" w:hAnsi="Arial" w:cs="Arial"/>
          <w:sz w:val="20"/>
          <w:szCs w:val="20"/>
        </w:rPr>
        <w:t xml:space="preserve">, EPIC, and the DMZ will utilize LDAP integration for centralized administration. This will provide efficient management of groups and users across the domains. Active directory and </w:t>
      </w:r>
      <w:r w:rsidRPr="00A03B86">
        <w:rPr>
          <w:rFonts w:ascii="Arial" w:eastAsia="Times New Roman" w:hAnsi="Arial" w:cs="Arial"/>
          <w:sz w:val="20"/>
          <w:szCs w:val="20"/>
        </w:rPr>
        <w:lastRenderedPageBreak/>
        <w:t>management of LDAP will be done on the domain controllers. Group policies will manage user desktop appearance and user profile types. Deployment of software will be done by Microsoft System Center Configuration Manager (SCCM). Unattended installs driven by .</w:t>
      </w:r>
      <w:proofErr w:type="spellStart"/>
      <w:r w:rsidRPr="00A03B86">
        <w:rPr>
          <w:rFonts w:ascii="Arial" w:eastAsia="Times New Roman" w:hAnsi="Arial" w:cs="Arial"/>
          <w:sz w:val="20"/>
          <w:szCs w:val="20"/>
        </w:rPr>
        <w:t>vbs</w:t>
      </w:r>
      <w:proofErr w:type="spellEnd"/>
      <w:r w:rsidRPr="00A03B86">
        <w:rPr>
          <w:rFonts w:ascii="Arial" w:eastAsia="Times New Roman" w:hAnsi="Arial" w:cs="Arial"/>
          <w:sz w:val="20"/>
          <w:szCs w:val="20"/>
        </w:rPr>
        <w:t xml:space="preserve"> scripts will be the standard deployment strategy. SCCM will enable inventory reporting for hardware and software versions. These reports can be utilized to forecast project implementations and manage deployments over network segments.</w:t>
      </w:r>
    </w:p>
    <w:p w:rsidR="00C97EB1" w:rsidRDefault="00C97EB1" w:rsidP="00C97EB1">
      <w:pPr>
        <w:spacing w:line="480" w:lineRule="auto"/>
        <w:ind w:firstLine="720"/>
        <w:rPr>
          <w:rFonts w:ascii="Arial" w:hAnsi="Arial" w:cs="Arial"/>
          <w:sz w:val="20"/>
          <w:szCs w:val="20"/>
        </w:rPr>
      </w:pPr>
      <w:r w:rsidRPr="00592472">
        <w:rPr>
          <w:rFonts w:ascii="Arial" w:hAnsi="Arial" w:cs="Arial"/>
          <w:sz w:val="20"/>
          <w:szCs w:val="20"/>
        </w:rPr>
        <w:t xml:space="preserve">Task </w:t>
      </w:r>
      <w:r>
        <w:rPr>
          <w:rFonts w:ascii="Arial" w:hAnsi="Arial" w:cs="Arial"/>
          <w:sz w:val="20"/>
          <w:szCs w:val="20"/>
        </w:rPr>
        <w:t>management for processing, performance, users, and services will be generated by multiple Windows utilities. Task manager output will be analyzed periodically by network administrators assigned to the servers in their scope. Performance monitor data collectors with counter alert parameters will have thresholds which facilitate the resulting logs to be analyzed then cross referenced. Reliability monitor will generate historical records of changes linked to various events. Software installation, system failures, and hardware failures create a record which range within the system stability index. The chart can be analyzed and provisions can be qualified.  These three utilities will become a part of each network administrator’s day to day tasks. SCOM alerts will send an email to the primary on the system and log a ticket with the support center.</w:t>
      </w:r>
    </w:p>
    <w:p w:rsidR="00C97EB1" w:rsidRDefault="00C97EB1" w:rsidP="00C97EB1">
      <w:pPr>
        <w:spacing w:line="480" w:lineRule="auto"/>
        <w:ind w:firstLine="720"/>
        <w:rPr>
          <w:rFonts w:ascii="Arial" w:hAnsi="Arial" w:cs="Arial"/>
          <w:sz w:val="20"/>
          <w:szCs w:val="20"/>
        </w:rPr>
      </w:pPr>
      <w:r>
        <w:rPr>
          <w:rFonts w:ascii="Arial" w:hAnsi="Arial" w:cs="Arial"/>
          <w:sz w:val="20"/>
          <w:szCs w:val="20"/>
        </w:rPr>
        <w:t xml:space="preserve">Access control lists (ACLs) will be managed by the domain controller nodes (DC). </w:t>
      </w:r>
      <w:proofErr w:type="spellStart"/>
      <w:proofErr w:type="gramStart"/>
      <w:r>
        <w:rPr>
          <w:rFonts w:ascii="Arial" w:hAnsi="Arial" w:cs="Arial"/>
          <w:sz w:val="20"/>
          <w:szCs w:val="20"/>
        </w:rPr>
        <w:t>iSite</w:t>
      </w:r>
      <w:proofErr w:type="spellEnd"/>
      <w:proofErr w:type="gramEnd"/>
      <w:r>
        <w:rPr>
          <w:rFonts w:ascii="Arial" w:hAnsi="Arial" w:cs="Arial"/>
          <w:sz w:val="20"/>
          <w:szCs w:val="20"/>
        </w:rPr>
        <w:t xml:space="preserve">, </w:t>
      </w:r>
      <w:proofErr w:type="spellStart"/>
      <w:r>
        <w:rPr>
          <w:rFonts w:ascii="Arial" w:hAnsi="Arial" w:cs="Arial"/>
          <w:sz w:val="20"/>
          <w:szCs w:val="20"/>
        </w:rPr>
        <w:t>PathNet</w:t>
      </w:r>
      <w:proofErr w:type="spellEnd"/>
      <w:r>
        <w:rPr>
          <w:rFonts w:ascii="Arial" w:hAnsi="Arial" w:cs="Arial"/>
          <w:sz w:val="20"/>
          <w:szCs w:val="20"/>
        </w:rPr>
        <w:t>, and EPIC will have policies and procedures related to their environment defining resources usage, access, and management. The ACLs will provide documentation for referral during crisis or catastrophe. Data backups will occur as daily incremental and weekly full backups. This will be the standard process for all systems.</w:t>
      </w:r>
    </w:p>
    <w:p w:rsidR="00412A8E" w:rsidRDefault="00412A8E" w:rsidP="00412A8E">
      <w:pPr>
        <w:spacing w:line="480" w:lineRule="auto"/>
        <w:rPr>
          <w:rFonts w:ascii="Arial" w:hAnsi="Arial" w:cs="Arial"/>
          <w:sz w:val="20"/>
          <w:szCs w:val="20"/>
        </w:rPr>
      </w:pPr>
      <w:r>
        <w:rPr>
          <w:rFonts w:ascii="Arial" w:hAnsi="Arial" w:cs="Arial"/>
          <w:b/>
          <w:color w:val="1F497D" w:themeColor="text2"/>
          <w:sz w:val="20"/>
          <w:szCs w:val="20"/>
        </w:rPr>
        <w:tab/>
      </w:r>
      <w:r>
        <w:rPr>
          <w:rFonts w:ascii="Arial" w:hAnsi="Arial" w:cs="Arial"/>
          <w:sz w:val="20"/>
          <w:szCs w:val="20"/>
        </w:rPr>
        <w:t xml:space="preserve">Maintenance plans will be created for all SQL databases they will incorporate back up processes, re-indexing, and housekeeping. These tasks will be scheduled for various times which are not during peak hours. SCCM resources will deploy and maintain application patches and profile settings. Software deployment will be executed as an unattended installer for version upgrades and new systems. Microsoft deployment for the clinics, Physician’s practices, and research facility will comprise of downstream WSUS </w:t>
      </w:r>
      <w:r>
        <w:rPr>
          <w:rFonts w:ascii="Arial" w:hAnsi="Arial" w:cs="Arial"/>
          <w:sz w:val="20"/>
          <w:szCs w:val="20"/>
        </w:rPr>
        <w:lastRenderedPageBreak/>
        <w:t>servers as a parent child relationship with the upstream WSUS server. Replica mode between the upstream and downstream servers will enable synchronization and approval from the upstream WSUS server. The main upstream WSUS server will be located in the data center with a redundant counterpart on the class C network.</w:t>
      </w:r>
    </w:p>
    <w:p w:rsidR="00322342" w:rsidRDefault="00322342" w:rsidP="00322342">
      <w:pPr>
        <w:spacing w:line="480" w:lineRule="auto"/>
        <w:ind w:firstLine="720"/>
        <w:rPr>
          <w:rFonts w:ascii="Arial" w:hAnsi="Arial" w:cs="Arial"/>
          <w:sz w:val="20"/>
          <w:szCs w:val="20"/>
        </w:rPr>
      </w:pPr>
      <w:r>
        <w:rPr>
          <w:rFonts w:ascii="Arial" w:hAnsi="Arial" w:cs="Arial"/>
          <w:sz w:val="20"/>
          <w:szCs w:val="20"/>
        </w:rPr>
        <w:t xml:space="preserve">All client computers will have the documents folder pointed at the </w:t>
      </w:r>
      <w:r w:rsidRPr="0092285F">
        <w:rPr>
          <w:rFonts w:ascii="Arial" w:hAnsi="Arial" w:cs="Arial"/>
          <w:sz w:val="20"/>
          <w:szCs w:val="20"/>
        </w:rPr>
        <w:t>Di</w:t>
      </w:r>
      <w:r>
        <w:rPr>
          <w:rFonts w:ascii="Arial" w:hAnsi="Arial" w:cs="Arial"/>
          <w:sz w:val="20"/>
          <w:szCs w:val="20"/>
        </w:rPr>
        <w:t>stributed File Systems (DFS</w:t>
      </w:r>
      <w:proofErr w:type="gramStart"/>
      <w:r>
        <w:rPr>
          <w:rFonts w:ascii="Arial" w:hAnsi="Arial" w:cs="Arial"/>
          <w:sz w:val="20"/>
          <w:szCs w:val="20"/>
        </w:rPr>
        <w:t>)  share</w:t>
      </w:r>
      <w:proofErr w:type="gramEnd"/>
      <w:r>
        <w:rPr>
          <w:rFonts w:ascii="Arial" w:hAnsi="Arial" w:cs="Arial"/>
          <w:sz w:val="20"/>
          <w:szCs w:val="20"/>
        </w:rPr>
        <w:t xml:space="preserve">. This allows the users to have a network storage capacity and ensures the integrity of their data. </w:t>
      </w:r>
      <w:r w:rsidRPr="0092285F">
        <w:rPr>
          <w:rFonts w:ascii="Arial" w:hAnsi="Arial" w:cs="Arial"/>
          <w:sz w:val="20"/>
          <w:szCs w:val="20"/>
        </w:rPr>
        <w:t>Di</w:t>
      </w:r>
      <w:r>
        <w:rPr>
          <w:rFonts w:ascii="Arial" w:hAnsi="Arial" w:cs="Arial"/>
          <w:sz w:val="20"/>
          <w:szCs w:val="20"/>
        </w:rPr>
        <w:t>stributed File Systems (DFS) role will be integrated into the domain controllers. DFS namespaces will incorporate domain-based shares with path mapping associated to the user’s Active Directory account by log on scripting. All users will inherit an H: drive linked to the My Documents folder. This ensures data redundancy as the My Document directories are default paths for saving documents. Some users will have additional DFS shares associated to their log on script thus providing containers with common information shared across groups and organizational units (OUs). The DFS shares will have a backup retention period of 30 days; this ensures data integrity especially for the common DFS shares. Network File Systems (NFS) protocols will be implemented to govern the DFS design moreover managing the EPIC UNIX backbone as well.</w:t>
      </w:r>
    </w:p>
    <w:p w:rsidR="00322342" w:rsidRDefault="00322342" w:rsidP="00322342">
      <w:pPr>
        <w:spacing w:line="480" w:lineRule="auto"/>
        <w:ind w:firstLine="720"/>
        <w:rPr>
          <w:rFonts w:ascii="Arial" w:hAnsi="Arial" w:cs="Arial"/>
          <w:sz w:val="20"/>
          <w:szCs w:val="20"/>
        </w:rPr>
      </w:pPr>
      <w:r>
        <w:rPr>
          <w:rFonts w:ascii="Arial" w:hAnsi="Arial" w:cs="Arial"/>
          <w:sz w:val="20"/>
          <w:szCs w:val="20"/>
        </w:rPr>
        <w:t>File Server Resource Manager (FSRM) will manage the storage resources for the HP 3 PAR SAN. These tools will help zone the volumes and manage quotas for folders. Reports can be generated for refining resource allocation which will optimize storage resources and expansion for the annual 3 PAR storage magazines’ budget.</w:t>
      </w:r>
    </w:p>
    <w:p w:rsidR="00322342" w:rsidRDefault="00322342" w:rsidP="00322342">
      <w:pPr>
        <w:spacing w:line="480" w:lineRule="auto"/>
        <w:ind w:firstLine="720"/>
        <w:rPr>
          <w:rFonts w:ascii="Arial" w:hAnsi="Arial" w:cs="Arial"/>
          <w:sz w:val="20"/>
          <w:szCs w:val="20"/>
        </w:rPr>
      </w:pPr>
      <w:r w:rsidRPr="00A5724B">
        <w:rPr>
          <w:rFonts w:ascii="Arial" w:hAnsi="Arial" w:cs="Arial"/>
          <w:sz w:val="20"/>
          <w:szCs w:val="20"/>
        </w:rPr>
        <w:t>Windows Search Service</w:t>
      </w:r>
      <w:r>
        <w:rPr>
          <w:rFonts w:ascii="Arial" w:hAnsi="Arial" w:cs="Arial"/>
          <w:sz w:val="20"/>
          <w:szCs w:val="20"/>
        </w:rPr>
        <w:t xml:space="preserve"> (WSS) server role will be implemented on the DFS servers. Indexing management of folders and directories will be evaluated and organized when queried. Results will be cached which permit fast access to the data retrieved. This process will be run at the </w:t>
      </w:r>
      <w:r w:rsidR="004E417D">
        <w:rPr>
          <w:rFonts w:ascii="Arial" w:hAnsi="Arial" w:cs="Arial"/>
          <w:sz w:val="20"/>
          <w:szCs w:val="20"/>
        </w:rPr>
        <w:t>Local System</w:t>
      </w:r>
      <w:r>
        <w:rPr>
          <w:rFonts w:ascii="Arial" w:hAnsi="Arial" w:cs="Arial"/>
          <w:sz w:val="20"/>
          <w:szCs w:val="20"/>
        </w:rPr>
        <w:t xml:space="preserve"> account starting automatically for all users.</w:t>
      </w:r>
    </w:p>
    <w:p w:rsidR="00322342" w:rsidRDefault="00322342" w:rsidP="00322342">
      <w:pPr>
        <w:spacing w:line="480" w:lineRule="auto"/>
        <w:ind w:firstLine="720"/>
        <w:rPr>
          <w:rFonts w:ascii="Arial" w:hAnsi="Arial" w:cs="Arial"/>
          <w:sz w:val="20"/>
          <w:szCs w:val="20"/>
        </w:rPr>
      </w:pPr>
      <w:proofErr w:type="spellStart"/>
      <w:r>
        <w:rPr>
          <w:rFonts w:ascii="Arial" w:hAnsi="Arial" w:cs="Arial"/>
          <w:sz w:val="20"/>
          <w:szCs w:val="20"/>
        </w:rPr>
        <w:t>BranchCache</w:t>
      </w:r>
      <w:proofErr w:type="spellEnd"/>
      <w:r>
        <w:rPr>
          <w:rFonts w:ascii="Arial" w:hAnsi="Arial" w:cs="Arial"/>
          <w:sz w:val="20"/>
          <w:szCs w:val="20"/>
        </w:rPr>
        <w:t xml:space="preserve"> will be executed for wide area network (WAN) optimization. This directly affects the DMZ </w:t>
      </w:r>
      <w:proofErr w:type="gramStart"/>
      <w:r>
        <w:rPr>
          <w:rFonts w:ascii="Arial" w:hAnsi="Arial" w:cs="Arial"/>
          <w:sz w:val="20"/>
          <w:szCs w:val="20"/>
        </w:rPr>
        <w:t>users,</w:t>
      </w:r>
      <w:proofErr w:type="gramEnd"/>
      <w:r>
        <w:rPr>
          <w:rFonts w:ascii="Arial" w:hAnsi="Arial" w:cs="Arial"/>
          <w:sz w:val="20"/>
          <w:szCs w:val="20"/>
        </w:rPr>
        <w:t xml:space="preserve"> contents from the WAN will be cached for the branch offices including the clinics, Physician’s </w:t>
      </w:r>
      <w:r>
        <w:rPr>
          <w:rFonts w:ascii="Arial" w:hAnsi="Arial" w:cs="Arial"/>
          <w:sz w:val="20"/>
          <w:szCs w:val="20"/>
        </w:rPr>
        <w:lastRenderedPageBreak/>
        <w:t>offices, and the research facility. Once one workstation requested the WAN content it will be cached and available for all other branch workstation.</w:t>
      </w:r>
    </w:p>
    <w:p w:rsidR="0013286A" w:rsidRPr="0079200C" w:rsidRDefault="0013286A" w:rsidP="0013286A">
      <w:pPr>
        <w:spacing w:line="480" w:lineRule="auto"/>
        <w:rPr>
          <w:rFonts w:ascii="Arial" w:hAnsi="Arial" w:cs="Arial"/>
          <w:b/>
          <w:color w:val="1F497D" w:themeColor="text2"/>
          <w:sz w:val="20"/>
          <w:szCs w:val="20"/>
        </w:rPr>
      </w:pPr>
      <w:r w:rsidRPr="0079200C">
        <w:rPr>
          <w:rFonts w:ascii="Arial" w:hAnsi="Arial" w:cs="Arial"/>
          <w:b/>
          <w:color w:val="1F497D" w:themeColor="text2"/>
          <w:sz w:val="20"/>
          <w:szCs w:val="20"/>
        </w:rPr>
        <w:t>Secur</w:t>
      </w:r>
      <w:r w:rsidRPr="00CC0E59">
        <w:rPr>
          <w:rFonts w:ascii="Arial" w:hAnsi="Arial" w:cs="Arial"/>
          <w:color w:val="1F497D" w:themeColor="text2"/>
          <w:sz w:val="20"/>
          <w:szCs w:val="20"/>
        </w:rPr>
        <w:t>i</w:t>
      </w:r>
      <w:r w:rsidRPr="0079200C">
        <w:rPr>
          <w:rFonts w:ascii="Arial" w:hAnsi="Arial" w:cs="Arial"/>
          <w:b/>
          <w:color w:val="1F497D" w:themeColor="text2"/>
          <w:sz w:val="20"/>
          <w:szCs w:val="20"/>
        </w:rPr>
        <w:t>ty</w:t>
      </w:r>
    </w:p>
    <w:p w:rsidR="0013286A" w:rsidRDefault="0013286A" w:rsidP="0013286A">
      <w:pPr>
        <w:spacing w:line="480" w:lineRule="auto"/>
        <w:rPr>
          <w:rFonts w:ascii="Arial" w:hAnsi="Arial" w:cs="Arial"/>
          <w:sz w:val="20"/>
          <w:szCs w:val="20"/>
        </w:rPr>
      </w:pPr>
      <w:r>
        <w:rPr>
          <w:rFonts w:ascii="Arial" w:hAnsi="Arial" w:cs="Arial"/>
          <w:sz w:val="20"/>
          <w:szCs w:val="20"/>
        </w:rPr>
        <w:tab/>
        <w:t>Security begins with effective account policies. A GPO linked to the domain will enforce Kerberos settings, account lockout policies, and password policies. The group policies will be applied to the organizational unit and in some cases just a group within the organizational unit. Audit policies will review the account policies by triggers. Local policies and right consignments will provide the user no more or no less than they need to perform their job. Local policies for security will incorporate a standardized approach for logon, user desktop, interactive login, and browser based restrictions. Windows provides a firewall and allows advanced security for configuring inbound and outbound rules. The rules can be deployed to the containers globally or locally. Network list and manager polices will be installed to ensure network stability and deter attacks. Unidentified network policies will block unknown networks and network nodes. Identified networks will be blessed and identification of the location will be catalogued. Permission to the identified networks can be managed group policy edits.</w:t>
      </w:r>
    </w:p>
    <w:p w:rsidR="0013286A" w:rsidRDefault="0013286A" w:rsidP="0013286A">
      <w:pPr>
        <w:spacing w:line="480" w:lineRule="auto"/>
        <w:rPr>
          <w:rFonts w:ascii="Arial" w:hAnsi="Arial" w:cs="Arial"/>
          <w:sz w:val="20"/>
          <w:szCs w:val="20"/>
        </w:rPr>
      </w:pPr>
      <w:r>
        <w:rPr>
          <w:rFonts w:ascii="Arial" w:hAnsi="Arial" w:cs="Arial"/>
          <w:sz w:val="20"/>
          <w:szCs w:val="20"/>
        </w:rPr>
        <w:tab/>
        <w:t xml:space="preserve">Restriction for applications and control of the application will be identified and managed. Public Key Policies will perform tasks such as automatic certificate enrollment, generate certificate trust lists, administer data recovery agents, and form trust relationships with the certificate authority. Software restriction management will occur to block unapproved software. All new software will be a part of a process called change control. A committee will meet every week to evaluate and approve new software. All other components will be blocked on the domain. Application control policies will inherit </w:t>
      </w:r>
      <w:proofErr w:type="spellStart"/>
      <w:r>
        <w:rPr>
          <w:rFonts w:ascii="Arial" w:hAnsi="Arial" w:cs="Arial"/>
          <w:sz w:val="20"/>
          <w:szCs w:val="20"/>
        </w:rPr>
        <w:t>AppLocker</w:t>
      </w:r>
      <w:proofErr w:type="spellEnd"/>
      <w:r>
        <w:rPr>
          <w:rFonts w:ascii="Arial" w:hAnsi="Arial" w:cs="Arial"/>
          <w:sz w:val="20"/>
          <w:szCs w:val="20"/>
        </w:rPr>
        <w:t xml:space="preserve"> policies. The software restriction policies and </w:t>
      </w:r>
      <w:proofErr w:type="spellStart"/>
      <w:r>
        <w:rPr>
          <w:rFonts w:ascii="Arial" w:hAnsi="Arial" w:cs="Arial"/>
          <w:sz w:val="20"/>
          <w:szCs w:val="20"/>
        </w:rPr>
        <w:t>AppLocker</w:t>
      </w:r>
      <w:proofErr w:type="spellEnd"/>
      <w:r>
        <w:rPr>
          <w:rFonts w:ascii="Arial" w:hAnsi="Arial" w:cs="Arial"/>
          <w:sz w:val="20"/>
          <w:szCs w:val="20"/>
        </w:rPr>
        <w:t xml:space="preserve"> policies will work in tandem across the network.</w:t>
      </w:r>
      <w:r w:rsidRPr="00054A7E">
        <w:rPr>
          <w:rFonts w:ascii="Arial" w:hAnsi="Arial" w:cs="Arial"/>
          <w:sz w:val="20"/>
          <w:szCs w:val="20"/>
        </w:rPr>
        <w:t xml:space="preserve"> </w:t>
      </w:r>
      <w:r>
        <w:rPr>
          <w:rFonts w:ascii="Arial" w:hAnsi="Arial" w:cs="Arial"/>
          <w:sz w:val="20"/>
          <w:szCs w:val="20"/>
        </w:rPr>
        <w:t xml:space="preserve">The use of BitLocker for laptops and workstations will be a standard as well. The network images will have BitLocker built in thus ensuring encryption for hardware. </w:t>
      </w:r>
    </w:p>
    <w:p w:rsidR="0013286A" w:rsidRDefault="0013286A" w:rsidP="0013286A">
      <w:pPr>
        <w:spacing w:line="480" w:lineRule="auto"/>
        <w:ind w:firstLine="720"/>
        <w:rPr>
          <w:rFonts w:ascii="Arial" w:eastAsia="Times New Roman" w:hAnsi="Arial" w:cs="Arial"/>
          <w:sz w:val="20"/>
          <w:szCs w:val="20"/>
        </w:rPr>
      </w:pPr>
      <w:r w:rsidRPr="00A03B86">
        <w:rPr>
          <w:rFonts w:ascii="Arial" w:eastAsia="Times New Roman" w:hAnsi="Arial" w:cs="Arial"/>
          <w:b/>
          <w:color w:val="4F81BD" w:themeColor="accent1"/>
          <w:sz w:val="24"/>
          <w:szCs w:val="24"/>
        </w:rPr>
        <w:t xml:space="preserve"> </w:t>
      </w:r>
      <w:r w:rsidRPr="00A03B86">
        <w:rPr>
          <w:rFonts w:ascii="Arial" w:eastAsia="Times New Roman" w:hAnsi="Arial" w:cs="Arial"/>
          <w:sz w:val="20"/>
          <w:szCs w:val="20"/>
        </w:rPr>
        <w:t xml:space="preserve">The security architecture will encompass public key infrastructure (PKI) certificate assignments. Active directory will be integrated with Microsoft System Center Configuration Manager (SCCM) and </w:t>
      </w:r>
      <w:r w:rsidRPr="00A03B86">
        <w:rPr>
          <w:rFonts w:ascii="Arial" w:eastAsia="Times New Roman" w:hAnsi="Arial" w:cs="Arial"/>
          <w:sz w:val="20"/>
          <w:szCs w:val="20"/>
        </w:rPr>
        <w:lastRenderedPageBreak/>
        <w:t>become the certificate authority. Client computing will connect to Internet resources by means of PKI coupled it IPSEC technology for point to point communications. SCCM will generate self-signed certificates for an alternative to the PKI certificates due to availability constraints.</w:t>
      </w:r>
    </w:p>
    <w:p w:rsidR="0013286A" w:rsidRPr="00A03B86" w:rsidRDefault="0013286A" w:rsidP="0013286A">
      <w:pPr>
        <w:spacing w:line="480" w:lineRule="auto"/>
        <w:ind w:firstLine="720"/>
        <w:rPr>
          <w:rFonts w:ascii="Arial" w:eastAsia="Times New Roman" w:hAnsi="Arial" w:cs="Arial"/>
          <w:sz w:val="20"/>
          <w:szCs w:val="20"/>
        </w:rPr>
      </w:pPr>
      <w:r w:rsidRPr="00A03B86">
        <w:rPr>
          <w:rFonts w:ascii="Arial" w:eastAsia="Times New Roman" w:hAnsi="Arial" w:cs="Arial"/>
          <w:sz w:val="20"/>
          <w:szCs w:val="20"/>
        </w:rPr>
        <w:t>The demilitarized zone will deliver access by Internet connections and HTTPS enabled interfacing ran through port 443. SCCM Management Point (MP) will enable client communication. Management point is the interface between the remote clients and the servers. Symantec cloud services will be deployed between the DMZ and the remote sites. This utility will control traffic, email, provide URL filtering and Anti-Virus while communicating with the Symantec Endpoint Protection Proxy within the DMZ. Remote (mobile) users will have access to advertised programs provided by the Citrix server. An RSA token and web portal will be the vessel for access.</w:t>
      </w:r>
      <w:r>
        <w:rPr>
          <w:rFonts w:ascii="Arial" w:eastAsia="Times New Roman" w:hAnsi="Arial" w:cs="Arial"/>
          <w:sz w:val="20"/>
          <w:szCs w:val="20"/>
        </w:rPr>
        <w:br/>
        <w:t xml:space="preserve"> </w:t>
      </w:r>
      <w:r>
        <w:rPr>
          <w:rFonts w:ascii="Arial" w:eastAsia="Times New Roman" w:hAnsi="Arial" w:cs="Arial"/>
          <w:sz w:val="20"/>
          <w:szCs w:val="20"/>
        </w:rPr>
        <w:tab/>
      </w:r>
      <w:r w:rsidRPr="00A03B86">
        <w:rPr>
          <w:rFonts w:ascii="Arial" w:eastAsia="Times New Roman" w:hAnsi="Arial" w:cs="Arial"/>
          <w:sz w:val="20"/>
          <w:szCs w:val="20"/>
        </w:rPr>
        <w:t xml:space="preserve">Symantec Endpoint will manage traffic, Email, virus protection, and system quarantines. The client application will be deployed and updated from centralized servers on each network. Access to the Symantec Endpoint servers will be restricted to a group of domain administrators. Operating systems will be updated to ensure minimal treats for both servers and client computers. Network and host-based intrusion detection systems will monitor traffic and identify suspicious events. SCCM servers will reside on both networks. Their responsibilities will be to manage PKI, deploy updates, and deploy unattended software installations across segments of the network. </w:t>
      </w:r>
    </w:p>
    <w:p w:rsidR="00664AB1" w:rsidRPr="001E6F93" w:rsidRDefault="00664AB1" w:rsidP="00664AB1">
      <w:pPr>
        <w:spacing w:line="480" w:lineRule="auto"/>
        <w:rPr>
          <w:rFonts w:ascii="Arial" w:hAnsi="Arial" w:cs="Arial"/>
          <w:b/>
          <w:color w:val="1F497D" w:themeColor="text2"/>
          <w:sz w:val="20"/>
          <w:szCs w:val="20"/>
        </w:rPr>
      </w:pPr>
      <w:r w:rsidRPr="001E6F93">
        <w:rPr>
          <w:rFonts w:ascii="Arial" w:hAnsi="Arial" w:cs="Arial"/>
          <w:b/>
          <w:color w:val="1F497D" w:themeColor="text2"/>
          <w:sz w:val="20"/>
          <w:szCs w:val="20"/>
        </w:rPr>
        <w:t>Backup Strategy</w:t>
      </w:r>
    </w:p>
    <w:p w:rsidR="00664AB1" w:rsidRDefault="00664AB1" w:rsidP="00664AB1">
      <w:pPr>
        <w:spacing w:line="480" w:lineRule="auto"/>
        <w:rPr>
          <w:rFonts w:ascii="Arial" w:hAnsi="Arial" w:cs="Arial"/>
          <w:sz w:val="20"/>
          <w:szCs w:val="20"/>
        </w:rPr>
      </w:pPr>
      <w:r>
        <w:rPr>
          <w:rFonts w:ascii="Arial" w:hAnsi="Arial" w:cs="Arial"/>
          <w:sz w:val="20"/>
          <w:szCs w:val="20"/>
        </w:rPr>
        <w:tab/>
        <w:t xml:space="preserve">Replication between the main datacenter and the disaster recovery site will ensure high </w:t>
      </w:r>
      <w:proofErr w:type="spellStart"/>
      <w:r>
        <w:rPr>
          <w:rFonts w:ascii="Arial" w:hAnsi="Arial" w:cs="Arial"/>
          <w:sz w:val="20"/>
          <w:szCs w:val="20"/>
        </w:rPr>
        <w:t>availibilty</w:t>
      </w:r>
      <w:proofErr w:type="spellEnd"/>
      <w:r>
        <w:rPr>
          <w:rFonts w:ascii="Arial" w:hAnsi="Arial" w:cs="Arial"/>
          <w:sz w:val="20"/>
          <w:szCs w:val="20"/>
        </w:rPr>
        <w:t>. Scheduled backups for the database servers are aligned with the best practices concerning the technologies. Multiple layer</w:t>
      </w:r>
      <w:r w:rsidR="001E6F93">
        <w:rPr>
          <w:rFonts w:ascii="Arial" w:hAnsi="Arial" w:cs="Arial"/>
          <w:sz w:val="20"/>
          <w:szCs w:val="20"/>
        </w:rPr>
        <w:t>s</w:t>
      </w:r>
      <w:r>
        <w:rPr>
          <w:rFonts w:ascii="Arial" w:hAnsi="Arial" w:cs="Arial"/>
          <w:sz w:val="20"/>
          <w:szCs w:val="20"/>
        </w:rPr>
        <w:t xml:space="preserve"> of redundancy will exist. The servers will have the data partition attached to the 3 PAR SAN which has a RAID a</w:t>
      </w:r>
      <w:r w:rsidR="004E417D">
        <w:rPr>
          <w:rFonts w:ascii="Arial" w:hAnsi="Arial" w:cs="Arial"/>
          <w:sz w:val="20"/>
          <w:szCs w:val="20"/>
        </w:rPr>
        <w:t>nd is replicated to the DR. The last</w:t>
      </w:r>
      <w:r>
        <w:rPr>
          <w:rFonts w:ascii="Arial" w:hAnsi="Arial" w:cs="Arial"/>
          <w:sz w:val="20"/>
          <w:szCs w:val="20"/>
        </w:rPr>
        <w:t xml:space="preserve"> layer </w:t>
      </w:r>
      <w:r w:rsidR="004E417D">
        <w:rPr>
          <w:rFonts w:ascii="Arial" w:hAnsi="Arial" w:cs="Arial"/>
          <w:sz w:val="20"/>
          <w:szCs w:val="20"/>
        </w:rPr>
        <w:t>involves</w:t>
      </w:r>
      <w:r>
        <w:rPr>
          <w:rFonts w:ascii="Arial" w:hAnsi="Arial" w:cs="Arial"/>
          <w:sz w:val="20"/>
          <w:szCs w:val="20"/>
        </w:rPr>
        <w:t xml:space="preserve"> Symantec </w:t>
      </w:r>
      <w:proofErr w:type="spellStart"/>
      <w:r>
        <w:rPr>
          <w:rFonts w:ascii="Arial" w:hAnsi="Arial" w:cs="Arial"/>
          <w:sz w:val="20"/>
          <w:szCs w:val="20"/>
        </w:rPr>
        <w:t>Netbackups</w:t>
      </w:r>
      <w:proofErr w:type="spellEnd"/>
      <w:r>
        <w:rPr>
          <w:rFonts w:ascii="Arial" w:hAnsi="Arial" w:cs="Arial"/>
          <w:sz w:val="20"/>
          <w:szCs w:val="20"/>
        </w:rPr>
        <w:t xml:space="preserve">. All servers will have </w:t>
      </w:r>
      <w:r w:rsidR="004E417D">
        <w:rPr>
          <w:rFonts w:ascii="Arial" w:hAnsi="Arial" w:cs="Arial"/>
          <w:sz w:val="20"/>
          <w:szCs w:val="20"/>
        </w:rPr>
        <w:t xml:space="preserve">critical </w:t>
      </w:r>
      <w:r>
        <w:rPr>
          <w:rFonts w:ascii="Arial" w:hAnsi="Arial" w:cs="Arial"/>
          <w:sz w:val="20"/>
          <w:szCs w:val="20"/>
        </w:rPr>
        <w:t xml:space="preserve">partitions </w:t>
      </w:r>
      <w:r w:rsidR="004E417D">
        <w:rPr>
          <w:rFonts w:ascii="Arial" w:hAnsi="Arial" w:cs="Arial"/>
          <w:sz w:val="20"/>
          <w:szCs w:val="20"/>
        </w:rPr>
        <w:t xml:space="preserve">replicated and stored for 30 days. In summation Microsoft SQL maintenance plans, SAN redundancy, and </w:t>
      </w:r>
      <w:proofErr w:type="spellStart"/>
      <w:r w:rsidR="004E417D">
        <w:rPr>
          <w:rFonts w:ascii="Arial" w:hAnsi="Arial" w:cs="Arial"/>
          <w:sz w:val="20"/>
          <w:szCs w:val="20"/>
        </w:rPr>
        <w:t>Netbackups</w:t>
      </w:r>
      <w:proofErr w:type="spellEnd"/>
      <w:r w:rsidR="004E417D">
        <w:rPr>
          <w:rFonts w:ascii="Arial" w:hAnsi="Arial" w:cs="Arial"/>
          <w:sz w:val="20"/>
          <w:szCs w:val="20"/>
        </w:rPr>
        <w:t xml:space="preserve"> will reinforce the architecture.</w:t>
      </w:r>
    </w:p>
    <w:p w:rsidR="0006439E" w:rsidRDefault="0006439E" w:rsidP="00664AB1">
      <w:pPr>
        <w:spacing w:line="480" w:lineRule="auto"/>
        <w:rPr>
          <w:rFonts w:ascii="Arial" w:hAnsi="Arial" w:cs="Arial"/>
          <w:sz w:val="20"/>
          <w:szCs w:val="20"/>
        </w:rPr>
      </w:pPr>
    </w:p>
    <w:p w:rsidR="0006439E" w:rsidRPr="0099246B" w:rsidRDefault="0006439E" w:rsidP="00664AB1">
      <w:pPr>
        <w:spacing w:line="480" w:lineRule="auto"/>
        <w:rPr>
          <w:rFonts w:ascii="Arial" w:hAnsi="Arial" w:cs="Arial"/>
          <w:b/>
          <w:color w:val="1F497D" w:themeColor="text2"/>
          <w:sz w:val="20"/>
          <w:szCs w:val="20"/>
        </w:rPr>
      </w:pPr>
      <w:r w:rsidRPr="0099246B">
        <w:rPr>
          <w:rFonts w:ascii="Arial" w:hAnsi="Arial" w:cs="Arial"/>
          <w:b/>
          <w:color w:val="1F497D" w:themeColor="text2"/>
          <w:sz w:val="20"/>
          <w:szCs w:val="20"/>
        </w:rPr>
        <w:lastRenderedPageBreak/>
        <w:t>UNIX and Linux File Systems</w:t>
      </w:r>
    </w:p>
    <w:p w:rsidR="0006439E" w:rsidRDefault="0006439E" w:rsidP="00664AB1">
      <w:pPr>
        <w:spacing w:line="480" w:lineRule="auto"/>
        <w:rPr>
          <w:rFonts w:ascii="Arial" w:hAnsi="Arial" w:cs="Arial"/>
          <w:sz w:val="20"/>
          <w:szCs w:val="20"/>
        </w:rPr>
      </w:pPr>
      <w:r>
        <w:rPr>
          <w:rFonts w:ascii="Arial" w:hAnsi="Arial" w:cs="Arial"/>
          <w:sz w:val="20"/>
          <w:szCs w:val="20"/>
        </w:rPr>
        <w:tab/>
        <w:t xml:space="preserve">UNIX file systems are known as UFS </w:t>
      </w:r>
      <w:r w:rsidR="00EE3D09">
        <w:rPr>
          <w:rFonts w:ascii="Arial" w:hAnsi="Arial" w:cs="Arial"/>
          <w:sz w:val="20"/>
          <w:szCs w:val="20"/>
        </w:rPr>
        <w:t xml:space="preserve">(Berkeley Fast File System) </w:t>
      </w:r>
      <w:r>
        <w:rPr>
          <w:rFonts w:ascii="Arial" w:hAnsi="Arial" w:cs="Arial"/>
          <w:sz w:val="20"/>
          <w:szCs w:val="20"/>
        </w:rPr>
        <w:t xml:space="preserve">which utilizes </w:t>
      </w:r>
      <w:proofErr w:type="spellStart"/>
      <w:r>
        <w:rPr>
          <w:rFonts w:ascii="Arial" w:hAnsi="Arial" w:cs="Arial"/>
          <w:sz w:val="20"/>
          <w:szCs w:val="20"/>
        </w:rPr>
        <w:t>iNode</w:t>
      </w:r>
      <w:proofErr w:type="spellEnd"/>
      <w:r>
        <w:rPr>
          <w:rFonts w:ascii="Arial" w:hAnsi="Arial" w:cs="Arial"/>
          <w:sz w:val="20"/>
          <w:szCs w:val="20"/>
        </w:rPr>
        <w:t xml:space="preserve"> </w:t>
      </w:r>
      <w:r w:rsidR="008D4EB9">
        <w:rPr>
          <w:rFonts w:ascii="Arial" w:hAnsi="Arial" w:cs="Arial"/>
          <w:sz w:val="20"/>
          <w:szCs w:val="20"/>
        </w:rPr>
        <w:t xml:space="preserve">(index node) </w:t>
      </w:r>
      <w:r>
        <w:rPr>
          <w:rFonts w:ascii="Arial" w:hAnsi="Arial" w:cs="Arial"/>
          <w:sz w:val="20"/>
          <w:szCs w:val="20"/>
        </w:rPr>
        <w:t xml:space="preserve">to encapsulate Meta data for file description. The </w:t>
      </w:r>
      <w:proofErr w:type="spellStart"/>
      <w:r>
        <w:rPr>
          <w:rFonts w:ascii="Arial" w:hAnsi="Arial" w:cs="Arial"/>
          <w:sz w:val="20"/>
          <w:szCs w:val="20"/>
        </w:rPr>
        <w:t>iNode</w:t>
      </w:r>
      <w:proofErr w:type="spellEnd"/>
      <w:r>
        <w:rPr>
          <w:rFonts w:ascii="Arial" w:hAnsi="Arial" w:cs="Arial"/>
          <w:sz w:val="20"/>
          <w:szCs w:val="20"/>
        </w:rPr>
        <w:t xml:space="preserve"> </w:t>
      </w:r>
      <w:r w:rsidR="008D4EB9">
        <w:rPr>
          <w:rFonts w:ascii="Arial" w:hAnsi="Arial" w:cs="Arial"/>
          <w:sz w:val="20"/>
          <w:szCs w:val="20"/>
        </w:rPr>
        <w:t>defines a</w:t>
      </w:r>
      <w:r>
        <w:rPr>
          <w:rFonts w:ascii="Arial" w:hAnsi="Arial" w:cs="Arial"/>
          <w:sz w:val="20"/>
          <w:szCs w:val="20"/>
        </w:rPr>
        <w:t xml:space="preserve"> single file and can be considered somewhat obsolete. </w:t>
      </w:r>
      <w:proofErr w:type="spellStart"/>
      <w:r>
        <w:rPr>
          <w:rFonts w:ascii="Arial" w:hAnsi="Arial" w:cs="Arial"/>
          <w:sz w:val="20"/>
          <w:szCs w:val="20"/>
        </w:rPr>
        <w:t>iNodes</w:t>
      </w:r>
      <w:proofErr w:type="spellEnd"/>
      <w:r>
        <w:rPr>
          <w:rFonts w:ascii="Arial" w:hAnsi="Arial" w:cs="Arial"/>
          <w:sz w:val="20"/>
          <w:szCs w:val="20"/>
        </w:rPr>
        <w:t xml:space="preserve"> advancements consists of blocking by cylinder groups which separates the </w:t>
      </w:r>
      <w:proofErr w:type="spellStart"/>
      <w:r>
        <w:rPr>
          <w:rFonts w:ascii="Arial" w:hAnsi="Arial" w:cs="Arial"/>
          <w:sz w:val="20"/>
          <w:szCs w:val="20"/>
        </w:rPr>
        <w:t>iNode</w:t>
      </w:r>
      <w:proofErr w:type="spellEnd"/>
      <w:r>
        <w:rPr>
          <w:rFonts w:ascii="Arial" w:hAnsi="Arial" w:cs="Arial"/>
          <w:sz w:val="20"/>
          <w:szCs w:val="20"/>
        </w:rPr>
        <w:t xml:space="preserve"> data blocks into segments moreover negating fragmentation for large disk partitions.</w:t>
      </w:r>
    </w:p>
    <w:p w:rsidR="00EE3D09" w:rsidRDefault="00EE3D09" w:rsidP="00664AB1">
      <w:pPr>
        <w:spacing w:line="480" w:lineRule="auto"/>
        <w:rPr>
          <w:rFonts w:ascii="Arial" w:hAnsi="Arial" w:cs="Arial"/>
          <w:sz w:val="20"/>
          <w:szCs w:val="20"/>
        </w:rPr>
      </w:pPr>
      <w:r>
        <w:rPr>
          <w:rFonts w:ascii="Arial" w:hAnsi="Arial" w:cs="Arial"/>
          <w:sz w:val="20"/>
          <w:szCs w:val="20"/>
        </w:rPr>
        <w:tab/>
      </w:r>
      <w:r w:rsidR="003C3E07">
        <w:rPr>
          <w:rFonts w:ascii="Arial" w:hAnsi="Arial" w:cs="Arial"/>
          <w:sz w:val="20"/>
          <w:szCs w:val="20"/>
        </w:rPr>
        <w:t xml:space="preserve">Linux file system is ext2 (second extender file system) is known as a journaling file system and manages flash storage effectively. </w:t>
      </w:r>
      <w:r>
        <w:rPr>
          <w:rFonts w:ascii="Arial" w:hAnsi="Arial" w:cs="Arial"/>
          <w:sz w:val="20"/>
          <w:szCs w:val="20"/>
        </w:rPr>
        <w:t xml:space="preserve">The ext2 file system is built from UFS </w:t>
      </w:r>
      <w:r w:rsidR="003C3E07">
        <w:rPr>
          <w:rFonts w:ascii="Arial" w:hAnsi="Arial" w:cs="Arial"/>
          <w:sz w:val="20"/>
          <w:szCs w:val="20"/>
        </w:rPr>
        <w:t>concepts thus</w:t>
      </w:r>
      <w:r>
        <w:rPr>
          <w:rFonts w:ascii="Arial" w:hAnsi="Arial" w:cs="Arial"/>
          <w:sz w:val="20"/>
          <w:szCs w:val="20"/>
        </w:rPr>
        <w:t xml:space="preserve"> linking the technology between UNIX and Linux file systems. </w:t>
      </w:r>
      <w:r w:rsidR="003C3E07">
        <w:rPr>
          <w:rFonts w:ascii="Arial" w:hAnsi="Arial" w:cs="Arial"/>
          <w:sz w:val="20"/>
          <w:szCs w:val="20"/>
        </w:rPr>
        <w:t xml:space="preserve">Linux provides access control list know as POSIX ACLs promoting scalable administration for system files. </w:t>
      </w:r>
      <w:r>
        <w:rPr>
          <w:rFonts w:ascii="Arial" w:hAnsi="Arial" w:cs="Arial"/>
          <w:sz w:val="20"/>
          <w:szCs w:val="20"/>
        </w:rPr>
        <w:t xml:space="preserve">Ext2 is split into block much like UFS. They too are segmented into cylinder groups designed to minimize fragmentation. </w:t>
      </w:r>
      <w:proofErr w:type="spellStart"/>
      <w:proofErr w:type="gramStart"/>
      <w:r>
        <w:rPr>
          <w:rFonts w:ascii="Arial" w:hAnsi="Arial" w:cs="Arial"/>
          <w:sz w:val="20"/>
          <w:szCs w:val="20"/>
        </w:rPr>
        <w:t>iNode</w:t>
      </w:r>
      <w:proofErr w:type="spellEnd"/>
      <w:proofErr w:type="gramEnd"/>
      <w:r>
        <w:rPr>
          <w:rFonts w:ascii="Arial" w:hAnsi="Arial" w:cs="Arial"/>
          <w:sz w:val="20"/>
          <w:szCs w:val="20"/>
        </w:rPr>
        <w:t xml:space="preserve"> integrates with the ACLs </w:t>
      </w:r>
      <w:r w:rsidR="002D6A8A">
        <w:rPr>
          <w:rFonts w:ascii="Arial" w:hAnsi="Arial" w:cs="Arial"/>
          <w:sz w:val="20"/>
          <w:szCs w:val="20"/>
        </w:rPr>
        <w:t>allowing the permissions to be applied to the blocked data.</w:t>
      </w:r>
    </w:p>
    <w:p w:rsidR="0099246B" w:rsidRPr="000B5EF6" w:rsidRDefault="0099246B" w:rsidP="00664AB1">
      <w:pPr>
        <w:spacing w:line="480" w:lineRule="auto"/>
        <w:rPr>
          <w:rFonts w:ascii="Arial" w:hAnsi="Arial" w:cs="Arial"/>
          <w:b/>
          <w:color w:val="1F497D" w:themeColor="text2"/>
          <w:sz w:val="20"/>
          <w:szCs w:val="20"/>
        </w:rPr>
      </w:pPr>
      <w:r w:rsidRPr="000B5EF6">
        <w:rPr>
          <w:rFonts w:ascii="Arial" w:hAnsi="Arial" w:cs="Arial"/>
          <w:b/>
          <w:color w:val="1F497D" w:themeColor="text2"/>
          <w:sz w:val="20"/>
          <w:szCs w:val="20"/>
        </w:rPr>
        <w:t>UNIX – EPIC Deployment</w:t>
      </w:r>
    </w:p>
    <w:p w:rsidR="00F23ABF" w:rsidRDefault="0099246B" w:rsidP="00664AB1">
      <w:pPr>
        <w:spacing w:line="480" w:lineRule="auto"/>
        <w:rPr>
          <w:rFonts w:ascii="Arial" w:hAnsi="Arial" w:cs="Arial"/>
          <w:sz w:val="20"/>
          <w:szCs w:val="20"/>
        </w:rPr>
      </w:pPr>
      <w:r>
        <w:rPr>
          <w:rFonts w:ascii="Arial" w:hAnsi="Arial" w:cs="Arial"/>
          <w:sz w:val="20"/>
          <w:szCs w:val="20"/>
        </w:rPr>
        <w:tab/>
        <w:t xml:space="preserve">The EPIC EMR will utilize VMWare </w:t>
      </w:r>
      <w:r w:rsidR="008E32E3">
        <w:rPr>
          <w:rFonts w:ascii="Arial" w:hAnsi="Arial" w:cs="Arial"/>
          <w:sz w:val="20"/>
          <w:szCs w:val="20"/>
        </w:rPr>
        <w:t>vSphere</w:t>
      </w:r>
      <w:r>
        <w:rPr>
          <w:rFonts w:ascii="Arial" w:hAnsi="Arial" w:cs="Arial"/>
          <w:sz w:val="20"/>
          <w:szCs w:val="20"/>
        </w:rPr>
        <w:t xml:space="preserve"> 5 to </w:t>
      </w:r>
      <w:r w:rsidR="008E32E3">
        <w:rPr>
          <w:rFonts w:ascii="Arial" w:hAnsi="Arial" w:cs="Arial"/>
          <w:sz w:val="20"/>
          <w:szCs w:val="20"/>
        </w:rPr>
        <w:t>encompass the virtual nodes for the EPIC system. The system backbone consists of UNIX and Cache married to Windows. The Cache database engine will run on UNIX divided by the various EPIC build environments. System mnemonics function</w:t>
      </w:r>
      <w:r w:rsidR="008D4EB9">
        <w:rPr>
          <w:rFonts w:ascii="Arial" w:hAnsi="Arial" w:cs="Arial"/>
          <w:sz w:val="20"/>
          <w:szCs w:val="20"/>
        </w:rPr>
        <w:t>s</w:t>
      </w:r>
      <w:r w:rsidR="008E32E3">
        <w:rPr>
          <w:rFonts w:ascii="Arial" w:hAnsi="Arial" w:cs="Arial"/>
          <w:sz w:val="20"/>
          <w:szCs w:val="20"/>
        </w:rPr>
        <w:t xml:space="preserve"> upon a UNIX and Cache platform in the following laye</w:t>
      </w:r>
      <w:r w:rsidR="00260439">
        <w:rPr>
          <w:rFonts w:ascii="Arial" w:hAnsi="Arial" w:cs="Arial"/>
          <w:sz w:val="20"/>
          <w:szCs w:val="20"/>
        </w:rPr>
        <w:t>rs: POC, PLY, TST, and PROD. POC</w:t>
      </w:r>
      <w:r w:rsidR="008E32E3">
        <w:rPr>
          <w:rFonts w:ascii="Arial" w:hAnsi="Arial" w:cs="Arial"/>
          <w:sz w:val="20"/>
          <w:szCs w:val="20"/>
        </w:rPr>
        <w:t>, TST, and PLY build</w:t>
      </w:r>
      <w:r w:rsidR="008D4EB9">
        <w:rPr>
          <w:rFonts w:ascii="Arial" w:hAnsi="Arial" w:cs="Arial"/>
          <w:sz w:val="20"/>
          <w:szCs w:val="20"/>
        </w:rPr>
        <w:t>s</w:t>
      </w:r>
      <w:r w:rsidR="008E32E3">
        <w:rPr>
          <w:rFonts w:ascii="Arial" w:hAnsi="Arial" w:cs="Arial"/>
          <w:sz w:val="20"/>
          <w:szCs w:val="20"/>
        </w:rPr>
        <w:t xml:space="preserve"> are segmented from PROD to ensure federation yet separate the environments. Figure</w:t>
      </w:r>
      <w:r w:rsidR="00260439">
        <w:rPr>
          <w:rFonts w:ascii="Arial" w:hAnsi="Arial" w:cs="Arial"/>
          <w:sz w:val="20"/>
          <w:szCs w:val="20"/>
        </w:rPr>
        <w:t xml:space="preserve"> 1.5</w:t>
      </w:r>
      <w:r w:rsidR="008E32E3">
        <w:rPr>
          <w:rFonts w:ascii="Arial" w:hAnsi="Arial" w:cs="Arial"/>
          <w:sz w:val="20"/>
          <w:szCs w:val="20"/>
        </w:rPr>
        <w:t xml:space="preserve"> illustrates the model for deployment.</w:t>
      </w:r>
      <w:r w:rsidR="00F23ABF">
        <w:rPr>
          <w:rFonts w:ascii="Arial" w:hAnsi="Arial" w:cs="Arial"/>
          <w:sz w:val="20"/>
          <w:szCs w:val="20"/>
        </w:rPr>
        <w:t xml:space="preserve"> Each module equates to a separate virtual server. </w:t>
      </w:r>
    </w:p>
    <w:p w:rsidR="0099246B" w:rsidRDefault="007A6E8B" w:rsidP="00F23ABF">
      <w:pPr>
        <w:spacing w:line="480" w:lineRule="auto"/>
        <w:ind w:firstLine="720"/>
        <w:rPr>
          <w:rFonts w:ascii="Arial" w:hAnsi="Arial" w:cs="Arial"/>
          <w:sz w:val="20"/>
          <w:szCs w:val="20"/>
        </w:rPr>
      </w:pPr>
      <w:r>
        <w:rPr>
          <w:rFonts w:ascii="Arial" w:hAnsi="Arial" w:cs="Arial"/>
          <w:sz w:val="20"/>
          <w:szCs w:val="20"/>
        </w:rPr>
        <w:t>The</w:t>
      </w:r>
      <w:r w:rsidR="00F23ABF">
        <w:rPr>
          <w:rFonts w:ascii="Arial" w:hAnsi="Arial" w:cs="Arial"/>
          <w:sz w:val="20"/>
          <w:szCs w:val="20"/>
        </w:rPr>
        <w:t xml:space="preserve"> virtual </w:t>
      </w:r>
      <w:r w:rsidR="00A81B14">
        <w:rPr>
          <w:rFonts w:ascii="Arial" w:hAnsi="Arial" w:cs="Arial"/>
          <w:sz w:val="20"/>
          <w:szCs w:val="20"/>
        </w:rPr>
        <w:t>server</w:t>
      </w:r>
      <w:r>
        <w:rPr>
          <w:rFonts w:ascii="Arial" w:hAnsi="Arial" w:cs="Arial"/>
          <w:sz w:val="20"/>
          <w:szCs w:val="20"/>
        </w:rPr>
        <w:t>s</w:t>
      </w:r>
      <w:r w:rsidR="00F23ABF">
        <w:rPr>
          <w:rFonts w:ascii="Arial" w:hAnsi="Arial" w:cs="Arial"/>
          <w:sz w:val="20"/>
          <w:szCs w:val="20"/>
        </w:rPr>
        <w:t xml:space="preserve"> </w:t>
      </w:r>
      <w:r>
        <w:rPr>
          <w:rFonts w:ascii="Arial" w:hAnsi="Arial" w:cs="Arial"/>
          <w:sz w:val="20"/>
          <w:szCs w:val="20"/>
        </w:rPr>
        <w:t>are</w:t>
      </w:r>
      <w:r w:rsidR="00F23ABF">
        <w:rPr>
          <w:rFonts w:ascii="Arial" w:hAnsi="Arial" w:cs="Arial"/>
          <w:sz w:val="20"/>
          <w:szCs w:val="20"/>
        </w:rPr>
        <w:t xml:space="preserve"> replicated to the </w:t>
      </w:r>
      <w:r w:rsidR="00A81B14">
        <w:rPr>
          <w:rFonts w:ascii="Arial" w:hAnsi="Arial" w:cs="Arial"/>
          <w:sz w:val="20"/>
          <w:szCs w:val="20"/>
        </w:rPr>
        <w:t>disaster</w:t>
      </w:r>
      <w:r w:rsidR="00F23ABF">
        <w:rPr>
          <w:rFonts w:ascii="Arial" w:hAnsi="Arial" w:cs="Arial"/>
          <w:sz w:val="20"/>
          <w:szCs w:val="20"/>
        </w:rPr>
        <w:t xml:space="preserve"> recover</w:t>
      </w:r>
      <w:r>
        <w:rPr>
          <w:rFonts w:ascii="Arial" w:hAnsi="Arial" w:cs="Arial"/>
          <w:sz w:val="20"/>
          <w:szCs w:val="20"/>
        </w:rPr>
        <w:t>y</w:t>
      </w:r>
      <w:r w:rsidR="00F23ABF">
        <w:rPr>
          <w:rFonts w:ascii="Arial" w:hAnsi="Arial" w:cs="Arial"/>
          <w:sz w:val="20"/>
          <w:szCs w:val="20"/>
        </w:rPr>
        <w:t xml:space="preserve"> site moreover providing redundancy. Storage </w:t>
      </w:r>
      <w:r w:rsidR="00A81B14">
        <w:rPr>
          <w:rFonts w:ascii="Arial" w:hAnsi="Arial" w:cs="Arial"/>
          <w:sz w:val="20"/>
          <w:szCs w:val="20"/>
        </w:rPr>
        <w:t>for</w:t>
      </w:r>
      <w:r w:rsidR="00F23ABF">
        <w:rPr>
          <w:rFonts w:ascii="Arial" w:hAnsi="Arial" w:cs="Arial"/>
          <w:sz w:val="20"/>
          <w:szCs w:val="20"/>
        </w:rPr>
        <w:t xml:space="preserve"> the virtual machines derives from the HP 3 PAR SAN. All virtual servers reside between </w:t>
      </w:r>
      <w:r w:rsidR="00A81B14">
        <w:rPr>
          <w:rFonts w:ascii="Arial" w:hAnsi="Arial" w:cs="Arial"/>
          <w:sz w:val="20"/>
          <w:szCs w:val="20"/>
        </w:rPr>
        <w:t>twelve</w:t>
      </w:r>
      <w:r w:rsidR="00F23ABF">
        <w:rPr>
          <w:rFonts w:ascii="Arial" w:hAnsi="Arial" w:cs="Arial"/>
          <w:sz w:val="20"/>
          <w:szCs w:val="20"/>
        </w:rPr>
        <w:t xml:space="preserve"> host servers. The </w:t>
      </w:r>
      <w:r w:rsidR="00A81B14">
        <w:rPr>
          <w:rFonts w:ascii="Arial" w:hAnsi="Arial" w:cs="Arial"/>
          <w:sz w:val="20"/>
          <w:szCs w:val="20"/>
        </w:rPr>
        <w:t>host servers</w:t>
      </w:r>
      <w:r w:rsidR="00F23ABF">
        <w:rPr>
          <w:rFonts w:ascii="Arial" w:hAnsi="Arial" w:cs="Arial"/>
          <w:sz w:val="20"/>
          <w:szCs w:val="20"/>
        </w:rPr>
        <w:t xml:space="preserve"> can provide migration by means of </w:t>
      </w:r>
      <w:proofErr w:type="spellStart"/>
      <w:r w:rsidR="00F23ABF">
        <w:rPr>
          <w:rFonts w:ascii="Arial" w:hAnsi="Arial" w:cs="Arial"/>
          <w:sz w:val="20"/>
          <w:szCs w:val="20"/>
        </w:rPr>
        <w:t>vMotion</w:t>
      </w:r>
      <w:proofErr w:type="spellEnd"/>
      <w:r w:rsidR="00F23ABF">
        <w:rPr>
          <w:rFonts w:ascii="Arial" w:hAnsi="Arial" w:cs="Arial"/>
          <w:sz w:val="20"/>
          <w:szCs w:val="20"/>
        </w:rPr>
        <w:t xml:space="preserve">. If a host server fails the virtual nodes simply </w:t>
      </w:r>
      <w:r w:rsidR="00A81B14">
        <w:rPr>
          <w:rFonts w:ascii="Arial" w:hAnsi="Arial" w:cs="Arial"/>
          <w:sz w:val="20"/>
          <w:szCs w:val="20"/>
        </w:rPr>
        <w:t>migrated</w:t>
      </w:r>
      <w:r w:rsidR="00F23ABF">
        <w:rPr>
          <w:rFonts w:ascii="Arial" w:hAnsi="Arial" w:cs="Arial"/>
          <w:sz w:val="20"/>
          <w:szCs w:val="20"/>
        </w:rPr>
        <w:t xml:space="preserve"> to a </w:t>
      </w:r>
      <w:r w:rsidR="00A81B14">
        <w:rPr>
          <w:rFonts w:ascii="Arial" w:hAnsi="Arial" w:cs="Arial"/>
          <w:sz w:val="20"/>
          <w:szCs w:val="20"/>
        </w:rPr>
        <w:t>healthy</w:t>
      </w:r>
      <w:r w:rsidR="00F23ABF">
        <w:rPr>
          <w:rFonts w:ascii="Arial" w:hAnsi="Arial" w:cs="Arial"/>
          <w:sz w:val="20"/>
          <w:szCs w:val="20"/>
        </w:rPr>
        <w:t xml:space="preserve"> host server negating service </w:t>
      </w:r>
      <w:r w:rsidR="00A81B14">
        <w:rPr>
          <w:rFonts w:ascii="Arial" w:hAnsi="Arial" w:cs="Arial"/>
          <w:sz w:val="20"/>
          <w:szCs w:val="20"/>
        </w:rPr>
        <w:t>interruption</w:t>
      </w:r>
      <w:r w:rsidR="00F23ABF">
        <w:rPr>
          <w:rFonts w:ascii="Arial" w:hAnsi="Arial" w:cs="Arial"/>
          <w:sz w:val="20"/>
          <w:szCs w:val="20"/>
        </w:rPr>
        <w:t xml:space="preserve"> thus generating an additional layer of redundancy. </w:t>
      </w:r>
      <w:r w:rsidR="00A81B14">
        <w:rPr>
          <w:rFonts w:ascii="Arial" w:hAnsi="Arial" w:cs="Arial"/>
          <w:sz w:val="20"/>
          <w:szCs w:val="20"/>
        </w:rPr>
        <w:t>Each storage partition will be thin provisioned and live on a separate virtual SCSI adapter.</w:t>
      </w:r>
    </w:p>
    <w:p w:rsidR="004B022C" w:rsidRPr="00406D5C" w:rsidRDefault="00260439" w:rsidP="00260439">
      <w:pPr>
        <w:spacing w:line="480" w:lineRule="auto"/>
        <w:rPr>
          <w:rFonts w:ascii="Arial" w:hAnsi="Arial" w:cs="Arial"/>
          <w:b/>
          <w:color w:val="1F497D" w:themeColor="text2"/>
          <w:sz w:val="20"/>
          <w:szCs w:val="20"/>
        </w:rPr>
      </w:pPr>
      <w:r w:rsidRPr="00406D5C">
        <w:rPr>
          <w:rFonts w:ascii="Arial" w:hAnsi="Arial" w:cs="Arial"/>
          <w:b/>
          <w:color w:val="1F497D" w:themeColor="text2"/>
          <w:sz w:val="20"/>
          <w:szCs w:val="20"/>
        </w:rPr>
        <w:lastRenderedPageBreak/>
        <w:t>1.5 EPIC Deployment</w:t>
      </w:r>
    </w:p>
    <w:p w:rsidR="00260439" w:rsidRDefault="00260439" w:rsidP="00260439">
      <w:pPr>
        <w:spacing w:line="480" w:lineRule="auto"/>
        <w:jc w:val="center"/>
        <w:rPr>
          <w:rFonts w:ascii="Arial" w:hAnsi="Arial" w:cs="Arial"/>
          <w:sz w:val="20"/>
          <w:szCs w:val="20"/>
        </w:rPr>
      </w:pPr>
      <w:r>
        <w:rPr>
          <w:rFonts w:ascii="Arial" w:hAnsi="Arial" w:cs="Arial"/>
          <w:noProof/>
          <w:sz w:val="20"/>
          <w:szCs w:val="20"/>
        </w:rPr>
        <w:drawing>
          <wp:inline distT="0" distB="0" distL="0" distR="0">
            <wp:extent cx="5217246" cy="675009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_Deploy.jpg"/>
                    <pic:cNvPicPr/>
                  </pic:nvPicPr>
                  <pic:blipFill>
                    <a:blip r:embed="rId14">
                      <a:extLst>
                        <a:ext uri="{28A0092B-C50C-407E-A947-70E740481C1C}">
                          <a14:useLocalDpi xmlns:a14="http://schemas.microsoft.com/office/drawing/2010/main" val="0"/>
                        </a:ext>
                      </a:extLst>
                    </a:blip>
                    <a:stretch>
                      <a:fillRect/>
                    </a:stretch>
                  </pic:blipFill>
                  <pic:spPr>
                    <a:xfrm>
                      <a:off x="0" y="0"/>
                      <a:ext cx="5219401" cy="6752879"/>
                    </a:xfrm>
                    <a:prstGeom prst="rect">
                      <a:avLst/>
                    </a:prstGeom>
                  </pic:spPr>
                </pic:pic>
              </a:graphicData>
            </a:graphic>
          </wp:inline>
        </w:drawing>
      </w:r>
    </w:p>
    <w:p w:rsidR="0006439E" w:rsidRDefault="0006439E" w:rsidP="00664AB1">
      <w:pPr>
        <w:spacing w:line="480" w:lineRule="auto"/>
        <w:rPr>
          <w:rFonts w:ascii="Arial" w:hAnsi="Arial" w:cs="Arial"/>
          <w:sz w:val="20"/>
          <w:szCs w:val="20"/>
        </w:rPr>
      </w:pPr>
      <w:r>
        <w:rPr>
          <w:rFonts w:ascii="Arial" w:hAnsi="Arial" w:cs="Arial"/>
          <w:sz w:val="20"/>
          <w:szCs w:val="20"/>
        </w:rPr>
        <w:tab/>
      </w:r>
    </w:p>
    <w:p w:rsidR="00322342" w:rsidRPr="007A6E8B" w:rsidRDefault="000B5EF6" w:rsidP="000B5EF6">
      <w:pPr>
        <w:spacing w:line="480" w:lineRule="auto"/>
        <w:rPr>
          <w:rFonts w:ascii="Arial" w:hAnsi="Arial" w:cs="Arial"/>
          <w:b/>
          <w:color w:val="1F497D" w:themeColor="text2"/>
          <w:sz w:val="20"/>
          <w:szCs w:val="20"/>
        </w:rPr>
      </w:pPr>
      <w:r w:rsidRPr="007A6E8B">
        <w:rPr>
          <w:rFonts w:ascii="Arial" w:hAnsi="Arial" w:cs="Arial"/>
          <w:b/>
          <w:color w:val="1F497D" w:themeColor="text2"/>
          <w:sz w:val="20"/>
          <w:szCs w:val="20"/>
        </w:rPr>
        <w:lastRenderedPageBreak/>
        <w:t>UNIX – Ensemble Deployment</w:t>
      </w:r>
    </w:p>
    <w:p w:rsidR="000B5EF6" w:rsidRDefault="000B5EF6" w:rsidP="000B5EF6">
      <w:pPr>
        <w:spacing w:line="480" w:lineRule="auto"/>
        <w:rPr>
          <w:rFonts w:ascii="Arial" w:hAnsi="Arial" w:cs="Arial"/>
          <w:sz w:val="20"/>
          <w:szCs w:val="20"/>
        </w:rPr>
      </w:pPr>
      <w:r>
        <w:rPr>
          <w:rFonts w:ascii="Arial" w:hAnsi="Arial" w:cs="Arial"/>
          <w:sz w:val="20"/>
          <w:szCs w:val="20"/>
        </w:rPr>
        <w:tab/>
        <w:t xml:space="preserve">The interface engine which provides the “hand shake” between EPIC, </w:t>
      </w:r>
      <w:proofErr w:type="spellStart"/>
      <w:r w:rsidR="00C72851">
        <w:rPr>
          <w:rFonts w:ascii="Arial" w:hAnsi="Arial" w:cs="Arial"/>
          <w:sz w:val="20"/>
          <w:szCs w:val="20"/>
        </w:rPr>
        <w:t>iSite</w:t>
      </w:r>
      <w:proofErr w:type="spellEnd"/>
      <w:r>
        <w:rPr>
          <w:rFonts w:ascii="Arial" w:hAnsi="Arial" w:cs="Arial"/>
          <w:sz w:val="20"/>
          <w:szCs w:val="20"/>
        </w:rPr>
        <w:t xml:space="preserve">, and </w:t>
      </w:r>
      <w:proofErr w:type="spellStart"/>
      <w:r>
        <w:rPr>
          <w:rFonts w:ascii="Arial" w:hAnsi="Arial" w:cs="Arial"/>
          <w:sz w:val="20"/>
          <w:szCs w:val="20"/>
        </w:rPr>
        <w:t>PathNet</w:t>
      </w:r>
      <w:proofErr w:type="spellEnd"/>
      <w:r>
        <w:rPr>
          <w:rFonts w:ascii="Arial" w:hAnsi="Arial" w:cs="Arial"/>
          <w:sz w:val="20"/>
          <w:szCs w:val="20"/>
        </w:rPr>
        <w:t xml:space="preserve"> will be a UNIX deployment. The </w:t>
      </w:r>
      <w:r w:rsidR="00C72851">
        <w:rPr>
          <w:rFonts w:ascii="Arial" w:hAnsi="Arial" w:cs="Arial"/>
          <w:sz w:val="20"/>
          <w:szCs w:val="20"/>
        </w:rPr>
        <w:t>environment</w:t>
      </w:r>
      <w:r>
        <w:rPr>
          <w:rFonts w:ascii="Arial" w:hAnsi="Arial" w:cs="Arial"/>
          <w:sz w:val="20"/>
          <w:szCs w:val="20"/>
        </w:rPr>
        <w:t xml:space="preserve"> will be a virtual build farmed similar to EPIC. The Ensemble servers will be UNIX with a Cache database engine. This will incorporate an Apache web server design negating a client on a Windows node</w:t>
      </w:r>
      <w:r w:rsidR="00763CC1">
        <w:rPr>
          <w:rFonts w:ascii="Arial" w:hAnsi="Arial" w:cs="Arial"/>
          <w:sz w:val="20"/>
          <w:szCs w:val="20"/>
        </w:rPr>
        <w:t xml:space="preserve"> (known as the </w:t>
      </w:r>
      <w:proofErr w:type="spellStart"/>
      <w:r w:rsidR="00763CC1">
        <w:rPr>
          <w:rFonts w:ascii="Arial" w:hAnsi="Arial" w:cs="Arial"/>
          <w:sz w:val="20"/>
          <w:szCs w:val="20"/>
        </w:rPr>
        <w:t>ZooKeeper</w:t>
      </w:r>
      <w:proofErr w:type="spellEnd"/>
      <w:r w:rsidR="00763CC1">
        <w:rPr>
          <w:rFonts w:ascii="Arial" w:hAnsi="Arial" w:cs="Arial"/>
          <w:sz w:val="20"/>
          <w:szCs w:val="20"/>
        </w:rPr>
        <w:t xml:space="preserve"> service)</w:t>
      </w:r>
      <w:r>
        <w:rPr>
          <w:rFonts w:ascii="Arial" w:hAnsi="Arial" w:cs="Arial"/>
          <w:sz w:val="20"/>
          <w:szCs w:val="20"/>
        </w:rPr>
        <w:t xml:space="preserve">. </w:t>
      </w:r>
      <w:r w:rsidR="00D246E8">
        <w:rPr>
          <w:rFonts w:ascii="Arial" w:hAnsi="Arial" w:cs="Arial"/>
          <w:sz w:val="20"/>
          <w:szCs w:val="20"/>
        </w:rPr>
        <w:t xml:space="preserve"> Figure 1.6 projects the flow analysis. </w:t>
      </w:r>
      <w:r w:rsidR="002412EB">
        <w:rPr>
          <w:rFonts w:ascii="Arial" w:hAnsi="Arial" w:cs="Arial"/>
          <w:sz w:val="20"/>
          <w:szCs w:val="20"/>
        </w:rPr>
        <w:t>This allows</w:t>
      </w:r>
      <w:r w:rsidR="00F03365">
        <w:rPr>
          <w:rFonts w:ascii="Arial" w:hAnsi="Arial" w:cs="Arial"/>
          <w:sz w:val="20"/>
          <w:szCs w:val="20"/>
        </w:rPr>
        <w:t xml:space="preserve"> </w:t>
      </w:r>
      <w:proofErr w:type="spellStart"/>
      <w:r w:rsidR="00F03365">
        <w:rPr>
          <w:rFonts w:ascii="Arial" w:hAnsi="Arial" w:cs="Arial"/>
          <w:sz w:val="20"/>
          <w:szCs w:val="20"/>
        </w:rPr>
        <w:t>zNodes</w:t>
      </w:r>
      <w:proofErr w:type="spellEnd"/>
      <w:r w:rsidR="00F03365">
        <w:rPr>
          <w:rFonts w:ascii="Arial" w:hAnsi="Arial" w:cs="Arial"/>
          <w:sz w:val="20"/>
          <w:szCs w:val="20"/>
        </w:rPr>
        <w:t xml:space="preserve"> </w:t>
      </w:r>
      <w:r w:rsidR="002412EB">
        <w:rPr>
          <w:rFonts w:ascii="Arial" w:hAnsi="Arial" w:cs="Arial"/>
          <w:sz w:val="20"/>
          <w:szCs w:val="20"/>
        </w:rPr>
        <w:t xml:space="preserve">(based on </w:t>
      </w:r>
      <w:proofErr w:type="spellStart"/>
      <w:r w:rsidR="002412EB">
        <w:rPr>
          <w:rFonts w:ascii="Arial" w:hAnsi="Arial" w:cs="Arial"/>
          <w:sz w:val="20"/>
          <w:szCs w:val="20"/>
        </w:rPr>
        <w:t>iNodes</w:t>
      </w:r>
      <w:proofErr w:type="spellEnd"/>
      <w:r w:rsidR="002412EB">
        <w:rPr>
          <w:rFonts w:ascii="Arial" w:hAnsi="Arial" w:cs="Arial"/>
          <w:sz w:val="20"/>
          <w:szCs w:val="20"/>
        </w:rPr>
        <w:t xml:space="preserve">) to function in a parent child capacity hence optimizing directories by relationships. </w:t>
      </w:r>
      <w:r>
        <w:rPr>
          <w:rFonts w:ascii="Arial" w:hAnsi="Arial" w:cs="Arial"/>
          <w:sz w:val="20"/>
          <w:szCs w:val="20"/>
        </w:rPr>
        <w:t xml:space="preserve">The Ensemble client will reside upon a Windows client OS for management of the database. The HP 3 PAR SAN will be attached to the virtual nodes thus providing redundancy and high availability. Replication will occur to the disaster recover site </w:t>
      </w:r>
      <w:r w:rsidR="00F954E6">
        <w:rPr>
          <w:rFonts w:ascii="Arial" w:hAnsi="Arial" w:cs="Arial"/>
          <w:sz w:val="20"/>
          <w:szCs w:val="20"/>
        </w:rPr>
        <w:t>accordingly</w:t>
      </w:r>
      <w:r>
        <w:rPr>
          <w:rFonts w:ascii="Arial" w:hAnsi="Arial" w:cs="Arial"/>
          <w:sz w:val="20"/>
          <w:szCs w:val="20"/>
        </w:rPr>
        <w:t xml:space="preserve"> providing high availability.</w:t>
      </w:r>
    </w:p>
    <w:p w:rsidR="00040228" w:rsidRPr="00040228" w:rsidRDefault="00040228" w:rsidP="000B5EF6">
      <w:pPr>
        <w:spacing w:line="480" w:lineRule="auto"/>
        <w:rPr>
          <w:rFonts w:ascii="Arial" w:hAnsi="Arial" w:cs="Arial"/>
          <w:b/>
          <w:color w:val="1F497D" w:themeColor="text2"/>
          <w:sz w:val="20"/>
          <w:szCs w:val="20"/>
        </w:rPr>
      </w:pPr>
      <w:r w:rsidRPr="00040228">
        <w:rPr>
          <w:rFonts w:ascii="Arial" w:hAnsi="Arial" w:cs="Arial"/>
          <w:b/>
          <w:color w:val="1F497D" w:themeColor="text2"/>
          <w:sz w:val="20"/>
          <w:szCs w:val="20"/>
        </w:rPr>
        <w:t>1.6 Ensemble Server – Server Architecture</w:t>
      </w:r>
    </w:p>
    <w:p w:rsidR="00C97EB1" w:rsidRPr="00C97EB1" w:rsidRDefault="00040228" w:rsidP="00040228">
      <w:pPr>
        <w:spacing w:line="480" w:lineRule="auto"/>
        <w:jc w:val="center"/>
        <w:rPr>
          <w:rFonts w:ascii="Arial" w:hAnsi="Arial" w:cs="Arial"/>
          <w:sz w:val="20"/>
          <w:szCs w:val="20"/>
        </w:rPr>
      </w:pPr>
      <w:r>
        <w:rPr>
          <w:rFonts w:ascii="Arial" w:hAnsi="Arial" w:cs="Arial"/>
          <w:noProof/>
          <w:sz w:val="20"/>
          <w:szCs w:val="20"/>
        </w:rPr>
        <w:drawing>
          <wp:inline distT="0" distB="0" distL="0" distR="0">
            <wp:extent cx="4721172" cy="44291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emble_Deploy.jpg"/>
                    <pic:cNvPicPr/>
                  </pic:nvPicPr>
                  <pic:blipFill>
                    <a:blip r:embed="rId15">
                      <a:extLst>
                        <a:ext uri="{28A0092B-C50C-407E-A947-70E740481C1C}">
                          <a14:useLocalDpi xmlns:a14="http://schemas.microsoft.com/office/drawing/2010/main" val="0"/>
                        </a:ext>
                      </a:extLst>
                    </a:blip>
                    <a:stretch>
                      <a:fillRect/>
                    </a:stretch>
                  </pic:blipFill>
                  <pic:spPr>
                    <a:xfrm>
                      <a:off x="0" y="0"/>
                      <a:ext cx="4721172" cy="4429125"/>
                    </a:xfrm>
                    <a:prstGeom prst="rect">
                      <a:avLst/>
                    </a:prstGeom>
                  </pic:spPr>
                </pic:pic>
              </a:graphicData>
            </a:graphic>
          </wp:inline>
        </w:drawing>
      </w:r>
    </w:p>
    <w:p w:rsidR="009736E0" w:rsidRDefault="007E740C" w:rsidP="005E60E9">
      <w:pPr>
        <w:spacing w:line="480" w:lineRule="auto"/>
        <w:rPr>
          <w:rFonts w:ascii="Arial" w:hAnsi="Arial" w:cs="Arial"/>
          <w:b/>
          <w:color w:val="1F497D" w:themeColor="text2"/>
          <w:sz w:val="20"/>
          <w:szCs w:val="20"/>
        </w:rPr>
      </w:pPr>
      <w:r>
        <w:rPr>
          <w:rFonts w:ascii="Arial" w:hAnsi="Arial" w:cs="Arial"/>
          <w:b/>
          <w:color w:val="1F497D" w:themeColor="text2"/>
          <w:sz w:val="20"/>
          <w:szCs w:val="20"/>
        </w:rPr>
        <w:lastRenderedPageBreak/>
        <w:t xml:space="preserve">UNIX </w:t>
      </w:r>
      <w:r w:rsidR="00EB38E5">
        <w:rPr>
          <w:rFonts w:ascii="Arial" w:hAnsi="Arial" w:cs="Arial"/>
          <w:b/>
          <w:color w:val="1F497D" w:themeColor="text2"/>
          <w:sz w:val="20"/>
          <w:szCs w:val="20"/>
        </w:rPr>
        <w:t>Design</w:t>
      </w:r>
    </w:p>
    <w:p w:rsidR="007E740C" w:rsidRDefault="007E740C" w:rsidP="005E60E9">
      <w:pPr>
        <w:spacing w:line="480" w:lineRule="auto"/>
        <w:rPr>
          <w:rFonts w:ascii="Arial" w:hAnsi="Arial" w:cs="Arial"/>
          <w:sz w:val="20"/>
          <w:szCs w:val="20"/>
        </w:rPr>
      </w:pPr>
      <w:r>
        <w:rPr>
          <w:rFonts w:ascii="Arial" w:hAnsi="Arial" w:cs="Arial"/>
          <w:b/>
          <w:color w:val="1F497D" w:themeColor="text2"/>
          <w:sz w:val="20"/>
          <w:szCs w:val="20"/>
        </w:rPr>
        <w:tab/>
      </w:r>
      <w:r>
        <w:rPr>
          <w:rFonts w:ascii="Arial" w:hAnsi="Arial" w:cs="Arial"/>
          <w:sz w:val="20"/>
          <w:szCs w:val="20"/>
        </w:rPr>
        <w:t>The marriage between VMWare, Microsoft, Cache, and UNIX enables normalization between the multiple databases. Most database management will be driven by Windows clients therefore generating the portals for administration.</w:t>
      </w:r>
      <w:r w:rsidR="006E458B">
        <w:rPr>
          <w:rFonts w:ascii="Arial" w:hAnsi="Arial" w:cs="Arial"/>
          <w:sz w:val="20"/>
          <w:szCs w:val="20"/>
        </w:rPr>
        <w:t xml:space="preserve"> Utilizing virtualization permits multiple layers of redundancy for the critical systems. High availability due to </w:t>
      </w:r>
      <w:proofErr w:type="spellStart"/>
      <w:r w:rsidR="006E458B">
        <w:rPr>
          <w:rFonts w:ascii="Arial" w:hAnsi="Arial" w:cs="Arial"/>
          <w:sz w:val="20"/>
          <w:szCs w:val="20"/>
        </w:rPr>
        <w:t>vMotion</w:t>
      </w:r>
      <w:proofErr w:type="spellEnd"/>
      <w:r w:rsidR="006E458B">
        <w:rPr>
          <w:rFonts w:ascii="Arial" w:hAnsi="Arial" w:cs="Arial"/>
          <w:sz w:val="20"/>
          <w:szCs w:val="20"/>
        </w:rPr>
        <w:t xml:space="preserve"> and </w:t>
      </w:r>
      <w:r w:rsidR="00172606">
        <w:rPr>
          <w:rFonts w:ascii="Arial" w:hAnsi="Arial" w:cs="Arial"/>
          <w:sz w:val="20"/>
          <w:szCs w:val="20"/>
        </w:rPr>
        <w:t>disaster</w:t>
      </w:r>
      <w:r w:rsidR="006E458B">
        <w:rPr>
          <w:rFonts w:ascii="Arial" w:hAnsi="Arial" w:cs="Arial"/>
          <w:sz w:val="20"/>
          <w:szCs w:val="20"/>
        </w:rPr>
        <w:t xml:space="preserve"> recovery alignment </w:t>
      </w:r>
      <w:r w:rsidR="00172606">
        <w:rPr>
          <w:rFonts w:ascii="Arial" w:hAnsi="Arial" w:cs="Arial"/>
          <w:sz w:val="20"/>
          <w:szCs w:val="20"/>
        </w:rPr>
        <w:t>reinforces</w:t>
      </w:r>
      <w:r w:rsidR="006E458B">
        <w:rPr>
          <w:rFonts w:ascii="Arial" w:hAnsi="Arial" w:cs="Arial"/>
          <w:sz w:val="20"/>
          <w:szCs w:val="20"/>
        </w:rPr>
        <w:t xml:space="preserve"> the architecture for both </w:t>
      </w:r>
      <w:r w:rsidR="00C903F9">
        <w:rPr>
          <w:rFonts w:ascii="Arial" w:hAnsi="Arial" w:cs="Arial"/>
          <w:sz w:val="20"/>
          <w:szCs w:val="20"/>
        </w:rPr>
        <w:t>by redundancy and geographical</w:t>
      </w:r>
      <w:r w:rsidR="006E458B">
        <w:rPr>
          <w:rFonts w:ascii="Arial" w:hAnsi="Arial" w:cs="Arial"/>
          <w:sz w:val="20"/>
          <w:szCs w:val="20"/>
        </w:rPr>
        <w:t xml:space="preserve"> diversity.</w:t>
      </w:r>
    </w:p>
    <w:p w:rsidR="00172606" w:rsidRDefault="00172606" w:rsidP="005E60E9">
      <w:pPr>
        <w:spacing w:line="480" w:lineRule="auto"/>
        <w:rPr>
          <w:rFonts w:ascii="Arial" w:hAnsi="Arial" w:cs="Arial"/>
          <w:sz w:val="20"/>
          <w:szCs w:val="20"/>
        </w:rPr>
      </w:pPr>
      <w:r>
        <w:rPr>
          <w:rFonts w:ascii="Arial" w:hAnsi="Arial" w:cs="Arial"/>
          <w:sz w:val="20"/>
          <w:szCs w:val="20"/>
        </w:rPr>
        <w:tab/>
        <w:t xml:space="preserve">Driving these systems from the UNIX platform </w:t>
      </w:r>
      <w:r w:rsidR="00A7129F">
        <w:rPr>
          <w:rFonts w:ascii="Arial" w:hAnsi="Arial" w:cs="Arial"/>
          <w:sz w:val="20"/>
          <w:szCs w:val="20"/>
        </w:rPr>
        <w:t>supplements</w:t>
      </w:r>
      <w:r>
        <w:rPr>
          <w:rFonts w:ascii="Arial" w:hAnsi="Arial" w:cs="Arial"/>
          <w:sz w:val="20"/>
          <w:szCs w:val="20"/>
        </w:rPr>
        <w:t xml:space="preserve"> low </w:t>
      </w:r>
      <w:r w:rsidR="00A7129F">
        <w:rPr>
          <w:rFonts w:ascii="Arial" w:hAnsi="Arial" w:cs="Arial"/>
          <w:sz w:val="20"/>
          <w:szCs w:val="20"/>
        </w:rPr>
        <w:t>overhead</w:t>
      </w:r>
      <w:r>
        <w:rPr>
          <w:rFonts w:ascii="Arial" w:hAnsi="Arial" w:cs="Arial"/>
          <w:sz w:val="20"/>
          <w:szCs w:val="20"/>
        </w:rPr>
        <w:t xml:space="preserve"> and allows the environment to be scalable for the efficiencies associated to the file systems and the directory </w:t>
      </w:r>
      <w:r w:rsidR="00A75B13">
        <w:rPr>
          <w:rFonts w:ascii="Arial" w:hAnsi="Arial" w:cs="Arial"/>
          <w:sz w:val="20"/>
          <w:szCs w:val="20"/>
        </w:rPr>
        <w:t>services. Hier</w:t>
      </w:r>
      <w:r>
        <w:rPr>
          <w:rFonts w:ascii="Arial" w:hAnsi="Arial" w:cs="Arial"/>
          <w:sz w:val="20"/>
          <w:szCs w:val="20"/>
        </w:rPr>
        <w:t xml:space="preserve">archy </w:t>
      </w:r>
      <w:r w:rsidR="00A7129F">
        <w:rPr>
          <w:rFonts w:ascii="Arial" w:hAnsi="Arial" w:cs="Arial"/>
          <w:sz w:val="20"/>
          <w:szCs w:val="20"/>
        </w:rPr>
        <w:t>construction for data nodes directories allows</w:t>
      </w:r>
      <w:r>
        <w:rPr>
          <w:rFonts w:ascii="Arial" w:hAnsi="Arial" w:cs="Arial"/>
          <w:sz w:val="20"/>
          <w:szCs w:val="20"/>
        </w:rPr>
        <w:t xml:space="preserve"> associations “</w:t>
      </w:r>
      <w:r w:rsidRPr="00172606">
        <w:rPr>
          <w:rFonts w:ascii="Arial" w:hAnsi="Arial" w:cs="Arial"/>
          <w:sz w:val="20"/>
          <w:szCs w:val="20"/>
        </w:rPr>
        <w:t xml:space="preserve">think of </w:t>
      </w:r>
      <w:proofErr w:type="spellStart"/>
      <w:r w:rsidRPr="00172606">
        <w:rPr>
          <w:rFonts w:ascii="Arial" w:hAnsi="Arial" w:cs="Arial"/>
          <w:sz w:val="20"/>
          <w:szCs w:val="20"/>
        </w:rPr>
        <w:t>znodes</w:t>
      </w:r>
      <w:proofErr w:type="spellEnd"/>
      <w:r w:rsidRPr="00172606">
        <w:rPr>
          <w:rFonts w:ascii="Arial" w:hAnsi="Arial" w:cs="Arial"/>
          <w:sz w:val="20"/>
          <w:szCs w:val="20"/>
        </w:rPr>
        <w:t xml:space="preserve"> (</w:t>
      </w:r>
      <w:proofErr w:type="spellStart"/>
      <w:r w:rsidRPr="00172606">
        <w:rPr>
          <w:rFonts w:ascii="Arial" w:hAnsi="Arial" w:cs="Arial"/>
          <w:sz w:val="20"/>
          <w:szCs w:val="20"/>
        </w:rPr>
        <w:t>ZooKeeper</w:t>
      </w:r>
      <w:proofErr w:type="spellEnd"/>
      <w:r w:rsidRPr="00172606">
        <w:rPr>
          <w:rFonts w:ascii="Arial" w:hAnsi="Arial" w:cs="Arial"/>
          <w:sz w:val="20"/>
          <w:szCs w:val="20"/>
        </w:rPr>
        <w:t xml:space="preserve"> data nodes) as files in a traditional UNIX-like system, except that they can have child nodes</w:t>
      </w:r>
      <w:r>
        <w:rPr>
          <w:rFonts w:ascii="Arial" w:hAnsi="Arial" w:cs="Arial"/>
          <w:sz w:val="20"/>
          <w:szCs w:val="20"/>
        </w:rPr>
        <w:t>” (</w:t>
      </w:r>
      <w:r w:rsidR="00A75B13">
        <w:rPr>
          <w:rFonts w:ascii="Arial" w:hAnsi="Arial" w:cs="Arial"/>
          <w:sz w:val="20"/>
          <w:szCs w:val="20"/>
        </w:rPr>
        <w:t>Grover,</w:t>
      </w:r>
      <w:r>
        <w:rPr>
          <w:rFonts w:ascii="Arial" w:hAnsi="Arial" w:cs="Arial"/>
          <w:sz w:val="20"/>
          <w:szCs w:val="20"/>
        </w:rPr>
        <w:t xml:space="preserve"> 2013).</w:t>
      </w:r>
    </w:p>
    <w:p w:rsidR="00381EA3" w:rsidRPr="00806FC4" w:rsidRDefault="00381EA3" w:rsidP="005E60E9">
      <w:pPr>
        <w:spacing w:line="480" w:lineRule="auto"/>
        <w:rPr>
          <w:rFonts w:ascii="Arial" w:hAnsi="Arial" w:cs="Arial"/>
          <w:b/>
          <w:color w:val="1F497D" w:themeColor="text2"/>
          <w:sz w:val="20"/>
          <w:szCs w:val="20"/>
        </w:rPr>
      </w:pPr>
      <w:r w:rsidRPr="00806FC4">
        <w:rPr>
          <w:rFonts w:ascii="Arial" w:hAnsi="Arial" w:cs="Arial"/>
          <w:b/>
          <w:color w:val="1F497D" w:themeColor="text2"/>
          <w:sz w:val="20"/>
          <w:szCs w:val="20"/>
        </w:rPr>
        <w:t>Windows – UNIX</w:t>
      </w:r>
    </w:p>
    <w:p w:rsidR="00381EA3" w:rsidRDefault="00381EA3" w:rsidP="005E60E9">
      <w:pPr>
        <w:spacing w:line="480" w:lineRule="auto"/>
        <w:rPr>
          <w:rFonts w:ascii="Arial" w:hAnsi="Arial" w:cs="Arial"/>
          <w:sz w:val="20"/>
          <w:szCs w:val="20"/>
        </w:rPr>
      </w:pPr>
      <w:r>
        <w:rPr>
          <w:rFonts w:ascii="Arial" w:hAnsi="Arial" w:cs="Arial"/>
          <w:sz w:val="20"/>
          <w:szCs w:val="20"/>
        </w:rPr>
        <w:tab/>
        <w:t>Windows security manages users by Security Identifiers (SID). The SID is a unique identifier which never changes and cannot be reused. UNIX provides users a User Identification</w:t>
      </w:r>
      <w:r w:rsidR="00833FEC">
        <w:rPr>
          <w:rFonts w:ascii="Arial" w:hAnsi="Arial" w:cs="Arial"/>
          <w:sz w:val="20"/>
          <w:szCs w:val="20"/>
        </w:rPr>
        <w:t xml:space="preserve"> N</w:t>
      </w:r>
      <w:r>
        <w:rPr>
          <w:rFonts w:ascii="Arial" w:hAnsi="Arial" w:cs="Arial"/>
          <w:sz w:val="20"/>
          <w:szCs w:val="20"/>
        </w:rPr>
        <w:t>umber (UID). Some flexibility is available as this is not a dynamic process. The UID is manually selected by the system administrator and can be reassigned.</w:t>
      </w:r>
    </w:p>
    <w:p w:rsidR="00E92A3B" w:rsidRDefault="00E92A3B" w:rsidP="005E60E9">
      <w:pPr>
        <w:spacing w:line="480" w:lineRule="auto"/>
        <w:rPr>
          <w:rFonts w:ascii="Arial" w:hAnsi="Arial" w:cs="Arial"/>
          <w:sz w:val="20"/>
          <w:szCs w:val="20"/>
        </w:rPr>
      </w:pPr>
      <w:r>
        <w:rPr>
          <w:rFonts w:ascii="Arial" w:hAnsi="Arial" w:cs="Arial"/>
          <w:sz w:val="20"/>
          <w:szCs w:val="20"/>
        </w:rPr>
        <w:tab/>
        <w:t xml:space="preserve">Windows authentication is password </w:t>
      </w:r>
      <w:r w:rsidR="002026B6">
        <w:rPr>
          <w:rFonts w:ascii="Arial" w:hAnsi="Arial" w:cs="Arial"/>
          <w:sz w:val="20"/>
          <w:szCs w:val="20"/>
        </w:rPr>
        <w:t>based;</w:t>
      </w:r>
      <w:r>
        <w:rPr>
          <w:rFonts w:ascii="Arial" w:hAnsi="Arial" w:cs="Arial"/>
          <w:sz w:val="20"/>
          <w:szCs w:val="20"/>
        </w:rPr>
        <w:t xml:space="preserve"> the password and SID are contained together within the Security Accounts Manager (SAM). This is a database for hashed passwords; LM-hash and NT-native.</w:t>
      </w:r>
      <w:r w:rsidR="00B24E66">
        <w:rPr>
          <w:rFonts w:ascii="Arial" w:hAnsi="Arial" w:cs="Arial"/>
          <w:sz w:val="20"/>
          <w:szCs w:val="20"/>
        </w:rPr>
        <w:t xml:space="preserve"> UNIX utilizes a system which sees the UID then acknowledges the relationship. Once the password is entered the encryption occurs by comparing the string in the NIS </w:t>
      </w:r>
      <w:r w:rsidR="002026B6">
        <w:rPr>
          <w:rFonts w:ascii="Arial" w:hAnsi="Arial" w:cs="Arial"/>
          <w:sz w:val="20"/>
          <w:szCs w:val="20"/>
        </w:rPr>
        <w:t>database. This style can be compromise as the file is readable for everyone thus providing a backdoor for intrusion.</w:t>
      </w:r>
    </w:p>
    <w:p w:rsidR="00B668DF" w:rsidRDefault="00B668DF" w:rsidP="005E60E9">
      <w:pPr>
        <w:spacing w:line="480" w:lineRule="auto"/>
        <w:rPr>
          <w:rFonts w:ascii="Arial" w:hAnsi="Arial" w:cs="Arial"/>
          <w:sz w:val="20"/>
          <w:szCs w:val="20"/>
        </w:rPr>
      </w:pPr>
      <w:r>
        <w:rPr>
          <w:rFonts w:ascii="Arial" w:hAnsi="Arial" w:cs="Arial"/>
          <w:sz w:val="20"/>
          <w:szCs w:val="20"/>
        </w:rPr>
        <w:tab/>
        <w:t>Windows Access Control List</w:t>
      </w:r>
      <w:r w:rsidR="00305DDB">
        <w:rPr>
          <w:rFonts w:ascii="Arial" w:hAnsi="Arial" w:cs="Arial"/>
          <w:sz w:val="20"/>
          <w:szCs w:val="20"/>
        </w:rPr>
        <w:t>s</w:t>
      </w:r>
      <w:r>
        <w:rPr>
          <w:rFonts w:ascii="Arial" w:hAnsi="Arial" w:cs="Arial"/>
          <w:sz w:val="20"/>
          <w:szCs w:val="20"/>
        </w:rPr>
        <w:t xml:space="preserve"> (ACL</w:t>
      </w:r>
      <w:r w:rsidR="00305DDB">
        <w:rPr>
          <w:rFonts w:ascii="Arial" w:hAnsi="Arial" w:cs="Arial"/>
          <w:sz w:val="20"/>
          <w:szCs w:val="20"/>
        </w:rPr>
        <w:t>s</w:t>
      </w:r>
      <w:r>
        <w:rPr>
          <w:rFonts w:ascii="Arial" w:hAnsi="Arial" w:cs="Arial"/>
          <w:sz w:val="20"/>
          <w:szCs w:val="20"/>
        </w:rPr>
        <w:t xml:space="preserve">) </w:t>
      </w:r>
      <w:r w:rsidR="00305DDB">
        <w:rPr>
          <w:rFonts w:ascii="Arial" w:hAnsi="Arial" w:cs="Arial"/>
          <w:sz w:val="20"/>
          <w:szCs w:val="20"/>
        </w:rPr>
        <w:t>are</w:t>
      </w:r>
      <w:r>
        <w:rPr>
          <w:rFonts w:ascii="Arial" w:hAnsi="Arial" w:cs="Arial"/>
          <w:sz w:val="20"/>
          <w:szCs w:val="20"/>
        </w:rPr>
        <w:t xml:space="preserve"> object </w:t>
      </w:r>
      <w:r w:rsidR="00DC56B4">
        <w:rPr>
          <w:rFonts w:ascii="Arial" w:hAnsi="Arial" w:cs="Arial"/>
          <w:sz w:val="20"/>
          <w:szCs w:val="20"/>
        </w:rPr>
        <w:t>orientated</w:t>
      </w:r>
      <w:r>
        <w:rPr>
          <w:rFonts w:ascii="Arial" w:hAnsi="Arial" w:cs="Arial"/>
          <w:sz w:val="20"/>
          <w:szCs w:val="20"/>
        </w:rPr>
        <w:t xml:space="preserve"> </w:t>
      </w:r>
      <w:r w:rsidR="00DC56B4">
        <w:rPr>
          <w:rFonts w:ascii="Arial" w:hAnsi="Arial" w:cs="Arial"/>
          <w:sz w:val="20"/>
          <w:szCs w:val="20"/>
        </w:rPr>
        <w:t>whereas</w:t>
      </w:r>
      <w:r>
        <w:rPr>
          <w:rFonts w:ascii="Arial" w:hAnsi="Arial" w:cs="Arial"/>
          <w:sz w:val="20"/>
          <w:szCs w:val="20"/>
        </w:rPr>
        <w:t xml:space="preserve"> all</w:t>
      </w:r>
      <w:r w:rsidR="00DC56B4">
        <w:rPr>
          <w:rFonts w:ascii="Arial" w:hAnsi="Arial" w:cs="Arial"/>
          <w:sz w:val="20"/>
          <w:szCs w:val="20"/>
        </w:rPr>
        <w:t xml:space="preserve"> </w:t>
      </w:r>
      <w:r>
        <w:rPr>
          <w:rFonts w:ascii="Arial" w:hAnsi="Arial" w:cs="Arial"/>
          <w:sz w:val="20"/>
          <w:szCs w:val="20"/>
        </w:rPr>
        <w:t>database objects have an ACL.</w:t>
      </w:r>
      <w:r w:rsidR="004833D4">
        <w:rPr>
          <w:rFonts w:ascii="Arial" w:hAnsi="Arial" w:cs="Arial"/>
          <w:sz w:val="20"/>
          <w:szCs w:val="20"/>
        </w:rPr>
        <w:t xml:space="preserve"> Access Control Entries drive the lists by group association. The group container </w:t>
      </w:r>
      <w:r w:rsidR="00DC56B4">
        <w:rPr>
          <w:rFonts w:ascii="Arial" w:hAnsi="Arial" w:cs="Arial"/>
          <w:sz w:val="20"/>
          <w:szCs w:val="20"/>
        </w:rPr>
        <w:t>association allows</w:t>
      </w:r>
      <w:r w:rsidR="004833D4">
        <w:rPr>
          <w:rFonts w:ascii="Arial" w:hAnsi="Arial" w:cs="Arial"/>
          <w:sz w:val="20"/>
          <w:szCs w:val="20"/>
        </w:rPr>
        <w:t xml:space="preserve"> the permissions to be set globally.</w:t>
      </w:r>
      <w:r w:rsidR="00DC56B4">
        <w:rPr>
          <w:rFonts w:ascii="Arial" w:hAnsi="Arial" w:cs="Arial"/>
          <w:sz w:val="20"/>
          <w:szCs w:val="20"/>
        </w:rPr>
        <w:t xml:space="preserve"> UNIX manages access control within the UFS by indexing every file </w:t>
      </w:r>
      <w:r w:rsidR="00DC56B4">
        <w:rPr>
          <w:rFonts w:ascii="Arial" w:hAnsi="Arial" w:cs="Arial"/>
          <w:sz w:val="20"/>
          <w:szCs w:val="20"/>
        </w:rPr>
        <w:lastRenderedPageBreak/>
        <w:t>and directory then comparing the UID for ownership. Group membership by default can read and execute, additional permission must be denoted.</w:t>
      </w:r>
    </w:p>
    <w:p w:rsidR="005D6FA3" w:rsidRPr="00611C01" w:rsidRDefault="005D6FA3" w:rsidP="005E60E9">
      <w:pPr>
        <w:spacing w:line="480" w:lineRule="auto"/>
        <w:rPr>
          <w:rFonts w:ascii="Arial" w:hAnsi="Arial" w:cs="Arial"/>
          <w:b/>
          <w:color w:val="1F497D" w:themeColor="text2"/>
          <w:sz w:val="20"/>
          <w:szCs w:val="20"/>
        </w:rPr>
      </w:pPr>
      <w:r w:rsidRPr="00611C01">
        <w:rPr>
          <w:rFonts w:ascii="Arial" w:hAnsi="Arial" w:cs="Arial"/>
          <w:b/>
          <w:color w:val="1F497D" w:themeColor="text2"/>
          <w:sz w:val="20"/>
          <w:szCs w:val="20"/>
        </w:rPr>
        <w:t>UNIX Implementation</w:t>
      </w:r>
    </w:p>
    <w:p w:rsidR="005D6FA3" w:rsidRDefault="005D6FA3" w:rsidP="005E60E9">
      <w:pPr>
        <w:spacing w:line="480" w:lineRule="auto"/>
        <w:rPr>
          <w:rFonts w:ascii="Arial" w:hAnsi="Arial" w:cs="Arial"/>
          <w:sz w:val="20"/>
          <w:szCs w:val="20"/>
        </w:rPr>
      </w:pPr>
      <w:r>
        <w:rPr>
          <w:rFonts w:ascii="Arial" w:hAnsi="Arial" w:cs="Arial"/>
          <w:sz w:val="20"/>
          <w:szCs w:val="20"/>
        </w:rPr>
        <w:tab/>
        <w:t xml:space="preserve">UNIX systems </w:t>
      </w:r>
      <w:r w:rsidR="00E40B8B">
        <w:rPr>
          <w:rFonts w:ascii="Arial" w:hAnsi="Arial" w:cs="Arial"/>
          <w:sz w:val="20"/>
          <w:szCs w:val="20"/>
        </w:rPr>
        <w:t xml:space="preserve">security must be managed </w:t>
      </w:r>
      <w:r w:rsidR="002319A9">
        <w:rPr>
          <w:rFonts w:ascii="Arial" w:hAnsi="Arial" w:cs="Arial"/>
          <w:sz w:val="20"/>
          <w:szCs w:val="20"/>
        </w:rPr>
        <w:t>efficiently</w:t>
      </w:r>
      <w:r w:rsidR="00E40B8B">
        <w:rPr>
          <w:rFonts w:ascii="Arial" w:hAnsi="Arial" w:cs="Arial"/>
          <w:sz w:val="20"/>
          <w:szCs w:val="20"/>
        </w:rPr>
        <w:t xml:space="preserve"> to ensure stability. Non-interactive accounts can be the vessel for intrusion, the login shell must be disabled and equate to a null value. </w:t>
      </w:r>
      <w:r w:rsidR="0020482F">
        <w:rPr>
          <w:rFonts w:ascii="Arial" w:hAnsi="Arial" w:cs="Arial"/>
          <w:sz w:val="20"/>
          <w:szCs w:val="20"/>
        </w:rPr>
        <w:t>This allows</w:t>
      </w:r>
      <w:r w:rsidR="00E40B8B">
        <w:rPr>
          <w:rFonts w:ascii="Arial" w:hAnsi="Arial" w:cs="Arial"/>
          <w:sz w:val="20"/>
          <w:szCs w:val="20"/>
        </w:rPr>
        <w:t xml:space="preserve"> accounts to be available yet secure.</w:t>
      </w:r>
      <w:r w:rsidR="00D55EFD">
        <w:rPr>
          <w:rFonts w:ascii="Arial" w:hAnsi="Arial" w:cs="Arial"/>
          <w:sz w:val="20"/>
          <w:szCs w:val="20"/>
        </w:rPr>
        <w:t xml:space="preserve"> </w:t>
      </w:r>
      <w:r w:rsidR="0020482F">
        <w:rPr>
          <w:rFonts w:ascii="Arial" w:hAnsi="Arial" w:cs="Arial"/>
          <w:sz w:val="20"/>
          <w:szCs w:val="20"/>
        </w:rPr>
        <w:t>Anonymous</w:t>
      </w:r>
      <w:r w:rsidR="00D55EFD">
        <w:rPr>
          <w:rFonts w:ascii="Arial" w:hAnsi="Arial" w:cs="Arial"/>
          <w:sz w:val="20"/>
          <w:szCs w:val="20"/>
        </w:rPr>
        <w:t xml:space="preserve"> FTP activity can be an inlet for </w:t>
      </w:r>
      <w:r w:rsidR="0020482F">
        <w:rPr>
          <w:rFonts w:ascii="Arial" w:hAnsi="Arial" w:cs="Arial"/>
          <w:sz w:val="20"/>
          <w:szCs w:val="20"/>
        </w:rPr>
        <w:t>attacks</w:t>
      </w:r>
      <w:r w:rsidR="00D55EFD">
        <w:rPr>
          <w:rFonts w:ascii="Arial" w:hAnsi="Arial" w:cs="Arial"/>
          <w:sz w:val="20"/>
          <w:szCs w:val="20"/>
        </w:rPr>
        <w:t xml:space="preserve"> as well. Additional security controls can be deployed to counter access points. A sandbox can be designed to contain and secure the UNIX </w:t>
      </w:r>
      <w:r w:rsidR="0020482F">
        <w:rPr>
          <w:rFonts w:ascii="Arial" w:hAnsi="Arial" w:cs="Arial"/>
          <w:sz w:val="20"/>
          <w:szCs w:val="20"/>
        </w:rPr>
        <w:t>architectures. User</w:t>
      </w:r>
      <w:r w:rsidR="00D55EFD">
        <w:rPr>
          <w:rFonts w:ascii="Arial" w:hAnsi="Arial" w:cs="Arial"/>
          <w:sz w:val="20"/>
          <w:szCs w:val="20"/>
        </w:rPr>
        <w:t xml:space="preserve"> group design and ACL alignment must be </w:t>
      </w:r>
      <w:r w:rsidR="0020482F">
        <w:rPr>
          <w:rFonts w:ascii="Arial" w:hAnsi="Arial" w:cs="Arial"/>
          <w:sz w:val="20"/>
          <w:szCs w:val="20"/>
        </w:rPr>
        <w:t>an</w:t>
      </w:r>
      <w:r w:rsidR="00D55EFD">
        <w:rPr>
          <w:rFonts w:ascii="Arial" w:hAnsi="Arial" w:cs="Arial"/>
          <w:sz w:val="20"/>
          <w:szCs w:val="20"/>
        </w:rPr>
        <w:t xml:space="preserve"> executed </w:t>
      </w:r>
      <w:r w:rsidR="0020482F">
        <w:rPr>
          <w:rFonts w:ascii="Arial" w:hAnsi="Arial" w:cs="Arial"/>
          <w:sz w:val="20"/>
          <w:szCs w:val="20"/>
        </w:rPr>
        <w:t>effectively;</w:t>
      </w:r>
      <w:r w:rsidR="00D55EFD">
        <w:rPr>
          <w:rFonts w:ascii="Arial" w:hAnsi="Arial" w:cs="Arial"/>
          <w:sz w:val="20"/>
          <w:szCs w:val="20"/>
        </w:rPr>
        <w:t xml:space="preserve"> disabling the administrator account can help security after the initial deployment.</w:t>
      </w:r>
      <w:r w:rsidR="002319A9">
        <w:rPr>
          <w:rFonts w:ascii="Arial" w:hAnsi="Arial" w:cs="Arial"/>
          <w:sz w:val="20"/>
          <w:szCs w:val="20"/>
        </w:rPr>
        <w:t xml:space="preserve"> </w:t>
      </w:r>
    </w:p>
    <w:p w:rsidR="002319A9" w:rsidRDefault="002319A9" w:rsidP="005E60E9">
      <w:pPr>
        <w:spacing w:line="480" w:lineRule="auto"/>
        <w:rPr>
          <w:rFonts w:ascii="Arial" w:hAnsi="Arial" w:cs="Arial"/>
          <w:sz w:val="20"/>
          <w:szCs w:val="20"/>
        </w:rPr>
      </w:pPr>
      <w:r>
        <w:rPr>
          <w:rFonts w:ascii="Arial" w:hAnsi="Arial" w:cs="Arial"/>
          <w:sz w:val="20"/>
          <w:szCs w:val="20"/>
        </w:rPr>
        <w:tab/>
        <w:t xml:space="preserve">After security is established the testing will occur. Multiple dry-runs will take </w:t>
      </w:r>
      <w:r w:rsidR="00021CD0">
        <w:rPr>
          <w:rFonts w:ascii="Arial" w:hAnsi="Arial" w:cs="Arial"/>
          <w:sz w:val="20"/>
          <w:szCs w:val="20"/>
        </w:rPr>
        <w:t>place;</w:t>
      </w:r>
      <w:r>
        <w:rPr>
          <w:rFonts w:ascii="Arial" w:hAnsi="Arial" w:cs="Arial"/>
          <w:sz w:val="20"/>
          <w:szCs w:val="20"/>
        </w:rPr>
        <w:t xml:space="preserve"> one by one problematic variables </w:t>
      </w:r>
      <w:r w:rsidR="00021CD0">
        <w:rPr>
          <w:rFonts w:ascii="Arial" w:hAnsi="Arial" w:cs="Arial"/>
          <w:sz w:val="20"/>
          <w:szCs w:val="20"/>
        </w:rPr>
        <w:t>will</w:t>
      </w:r>
      <w:r>
        <w:rPr>
          <w:rFonts w:ascii="Arial" w:hAnsi="Arial" w:cs="Arial"/>
          <w:sz w:val="20"/>
          <w:szCs w:val="20"/>
        </w:rPr>
        <w:t xml:space="preserve"> be eliminated. Upon </w:t>
      </w:r>
      <w:r w:rsidR="008A6A61">
        <w:rPr>
          <w:rFonts w:ascii="Arial" w:hAnsi="Arial" w:cs="Arial"/>
          <w:sz w:val="20"/>
          <w:szCs w:val="20"/>
        </w:rPr>
        <w:t>the final dry-run production UNIX and Cache build</w:t>
      </w:r>
      <w:r w:rsidR="00305DDB">
        <w:rPr>
          <w:rFonts w:ascii="Arial" w:hAnsi="Arial" w:cs="Arial"/>
          <w:sz w:val="20"/>
          <w:szCs w:val="20"/>
        </w:rPr>
        <w:t>s</w:t>
      </w:r>
      <w:r w:rsidR="008A6A61">
        <w:rPr>
          <w:rFonts w:ascii="Arial" w:hAnsi="Arial" w:cs="Arial"/>
          <w:sz w:val="20"/>
          <w:szCs w:val="20"/>
        </w:rPr>
        <w:t xml:space="preserve"> will become populated </w:t>
      </w:r>
      <w:r w:rsidR="00305DDB">
        <w:rPr>
          <w:rFonts w:ascii="Arial" w:hAnsi="Arial" w:cs="Arial"/>
          <w:sz w:val="20"/>
          <w:szCs w:val="20"/>
        </w:rPr>
        <w:t xml:space="preserve">by </w:t>
      </w:r>
      <w:r w:rsidR="008A6A61">
        <w:rPr>
          <w:rFonts w:ascii="Arial" w:hAnsi="Arial" w:cs="Arial"/>
          <w:sz w:val="20"/>
          <w:szCs w:val="20"/>
        </w:rPr>
        <w:t>the data from the former HIS. The migration of information can transpire in increments. After 50% of information is populated for EPIC the interfaces between the servers concerning HL7 will begin feeding to the downstream systems.</w:t>
      </w:r>
    </w:p>
    <w:p w:rsidR="009736E0" w:rsidRDefault="00E26E84" w:rsidP="005E60E9">
      <w:pPr>
        <w:spacing w:line="480" w:lineRule="auto"/>
        <w:rPr>
          <w:rFonts w:ascii="Arial" w:hAnsi="Arial" w:cs="Arial"/>
          <w:b/>
          <w:color w:val="1F497D" w:themeColor="text2"/>
          <w:sz w:val="20"/>
          <w:szCs w:val="20"/>
        </w:rPr>
      </w:pPr>
      <w:r>
        <w:rPr>
          <w:rFonts w:ascii="Arial" w:hAnsi="Arial" w:cs="Arial"/>
          <w:b/>
          <w:color w:val="1F497D" w:themeColor="text2"/>
          <w:sz w:val="20"/>
          <w:szCs w:val="20"/>
        </w:rPr>
        <w:t>Operating Systems and Hardware</w:t>
      </w:r>
    </w:p>
    <w:p w:rsidR="00E26E84" w:rsidRDefault="00E26E84" w:rsidP="005E60E9">
      <w:pPr>
        <w:spacing w:line="480" w:lineRule="auto"/>
        <w:rPr>
          <w:rFonts w:ascii="Arial" w:hAnsi="Arial" w:cs="Arial"/>
          <w:sz w:val="20"/>
          <w:szCs w:val="20"/>
        </w:rPr>
      </w:pPr>
      <w:r>
        <w:rPr>
          <w:rFonts w:ascii="Arial" w:hAnsi="Arial" w:cs="Arial"/>
          <w:color w:val="1F497D" w:themeColor="text2"/>
          <w:sz w:val="20"/>
          <w:szCs w:val="20"/>
        </w:rPr>
        <w:tab/>
      </w:r>
      <w:r>
        <w:rPr>
          <w:rFonts w:ascii="Arial" w:hAnsi="Arial" w:cs="Arial"/>
          <w:sz w:val="20"/>
          <w:szCs w:val="20"/>
        </w:rPr>
        <w:t xml:space="preserve">The base workstations incorporate Windows 7 Enterprise addition. The operating systems will interact with the monitor/s, </w:t>
      </w:r>
      <w:proofErr w:type="spellStart"/>
      <w:r>
        <w:rPr>
          <w:rFonts w:ascii="Arial" w:hAnsi="Arial" w:cs="Arial"/>
          <w:sz w:val="20"/>
          <w:szCs w:val="20"/>
        </w:rPr>
        <w:t>perphials</w:t>
      </w:r>
      <w:proofErr w:type="spellEnd"/>
      <w:r>
        <w:rPr>
          <w:rFonts w:ascii="Arial" w:hAnsi="Arial" w:cs="Arial"/>
          <w:sz w:val="20"/>
          <w:szCs w:val="20"/>
        </w:rPr>
        <w:t xml:space="preserve">, and in many </w:t>
      </w:r>
      <w:proofErr w:type="spellStart"/>
      <w:r>
        <w:rPr>
          <w:rFonts w:ascii="Arial" w:hAnsi="Arial" w:cs="Arial"/>
          <w:sz w:val="20"/>
          <w:szCs w:val="20"/>
        </w:rPr>
        <w:t>caces</w:t>
      </w:r>
      <w:proofErr w:type="spellEnd"/>
      <w:r>
        <w:rPr>
          <w:rFonts w:ascii="Arial" w:hAnsi="Arial" w:cs="Arial"/>
          <w:sz w:val="20"/>
          <w:szCs w:val="20"/>
        </w:rPr>
        <w:t xml:space="preserve"> a microphone for physician dictation. The operating system driver set will function with the monitor/s and </w:t>
      </w:r>
      <w:proofErr w:type="spellStart"/>
      <w:r>
        <w:rPr>
          <w:rFonts w:ascii="Arial" w:hAnsi="Arial" w:cs="Arial"/>
          <w:sz w:val="20"/>
          <w:szCs w:val="20"/>
        </w:rPr>
        <w:t>perphials</w:t>
      </w:r>
      <w:proofErr w:type="spellEnd"/>
      <w:r>
        <w:rPr>
          <w:rFonts w:ascii="Arial" w:hAnsi="Arial" w:cs="Arial"/>
          <w:sz w:val="20"/>
          <w:szCs w:val="20"/>
        </w:rPr>
        <w:t xml:space="preserve"> from the built in drivers. The speech microphone will have drivers installed from the vendor website thus ensuring updated interfaces. </w:t>
      </w:r>
      <w:proofErr w:type="gramStart"/>
      <w:r>
        <w:rPr>
          <w:rFonts w:ascii="Arial" w:hAnsi="Arial" w:cs="Arial"/>
          <w:sz w:val="20"/>
          <w:szCs w:val="20"/>
        </w:rPr>
        <w:t xml:space="preserve">Printing </w:t>
      </w:r>
      <w:proofErr w:type="spellStart"/>
      <w:r>
        <w:rPr>
          <w:rFonts w:ascii="Arial" w:hAnsi="Arial" w:cs="Arial"/>
          <w:sz w:val="20"/>
          <w:szCs w:val="20"/>
        </w:rPr>
        <w:t>consiste</w:t>
      </w:r>
      <w:proofErr w:type="spellEnd"/>
      <w:r>
        <w:rPr>
          <w:rFonts w:ascii="Arial" w:hAnsi="Arial" w:cs="Arial"/>
          <w:sz w:val="20"/>
          <w:szCs w:val="20"/>
        </w:rPr>
        <w:t xml:space="preserve"> of network only print servers.</w:t>
      </w:r>
      <w:proofErr w:type="gramEnd"/>
      <w:r>
        <w:rPr>
          <w:rFonts w:ascii="Arial" w:hAnsi="Arial" w:cs="Arial"/>
          <w:sz w:val="20"/>
          <w:szCs w:val="20"/>
        </w:rPr>
        <w:t xml:space="preserve"> All printing will be laser jet fuser based modules. Drivers will be located on the IT DFS </w:t>
      </w:r>
      <w:proofErr w:type="gramStart"/>
      <w:r>
        <w:rPr>
          <w:rFonts w:ascii="Arial" w:hAnsi="Arial" w:cs="Arial"/>
          <w:sz w:val="20"/>
          <w:szCs w:val="20"/>
        </w:rPr>
        <w:t>share,</w:t>
      </w:r>
      <w:proofErr w:type="gramEnd"/>
      <w:r>
        <w:rPr>
          <w:rFonts w:ascii="Arial" w:hAnsi="Arial" w:cs="Arial"/>
          <w:sz w:val="20"/>
          <w:szCs w:val="20"/>
        </w:rPr>
        <w:t xml:space="preserve"> the installation will be completed by the desktop support team. </w:t>
      </w:r>
    </w:p>
    <w:p w:rsidR="00E26E84" w:rsidRDefault="00E26E84" w:rsidP="005E60E9">
      <w:pPr>
        <w:spacing w:line="480" w:lineRule="auto"/>
        <w:rPr>
          <w:rFonts w:ascii="Arial" w:hAnsi="Arial" w:cs="Arial"/>
          <w:sz w:val="20"/>
          <w:szCs w:val="20"/>
        </w:rPr>
      </w:pPr>
      <w:r>
        <w:rPr>
          <w:rFonts w:ascii="Arial" w:hAnsi="Arial" w:cs="Arial"/>
          <w:sz w:val="20"/>
          <w:szCs w:val="20"/>
        </w:rPr>
        <w:tab/>
        <w:t xml:space="preserve">Atypical workstations will have additional driver integrations. The Radiologist’s diagnostic workstation must incorporate BARCO MX7400 GPU </w:t>
      </w:r>
      <w:proofErr w:type="spellStart"/>
      <w:r>
        <w:rPr>
          <w:rFonts w:ascii="Arial" w:hAnsi="Arial" w:cs="Arial"/>
          <w:sz w:val="20"/>
          <w:szCs w:val="20"/>
        </w:rPr>
        <w:t>boards.This</w:t>
      </w:r>
      <w:proofErr w:type="spellEnd"/>
      <w:r>
        <w:rPr>
          <w:rFonts w:ascii="Arial" w:hAnsi="Arial" w:cs="Arial"/>
          <w:sz w:val="20"/>
          <w:szCs w:val="20"/>
        </w:rPr>
        <w:t xml:space="preserve"> relationship with the operating system involves specialized </w:t>
      </w:r>
      <w:proofErr w:type="spellStart"/>
      <w:r>
        <w:rPr>
          <w:rFonts w:ascii="Arial" w:hAnsi="Arial" w:cs="Arial"/>
          <w:sz w:val="20"/>
          <w:szCs w:val="20"/>
        </w:rPr>
        <w:t>configuations</w:t>
      </w:r>
      <w:proofErr w:type="spellEnd"/>
      <w:r>
        <w:rPr>
          <w:rFonts w:ascii="Arial" w:hAnsi="Arial" w:cs="Arial"/>
          <w:sz w:val="20"/>
          <w:szCs w:val="20"/>
        </w:rPr>
        <w:t xml:space="preserve">. The diagnostic reading </w:t>
      </w:r>
      <w:proofErr w:type="gramStart"/>
      <w:r>
        <w:rPr>
          <w:rFonts w:ascii="Arial" w:hAnsi="Arial" w:cs="Arial"/>
          <w:sz w:val="20"/>
          <w:szCs w:val="20"/>
        </w:rPr>
        <w:t>workstation have</w:t>
      </w:r>
      <w:proofErr w:type="gramEnd"/>
      <w:r>
        <w:rPr>
          <w:rFonts w:ascii="Arial" w:hAnsi="Arial" w:cs="Arial"/>
          <w:sz w:val="20"/>
          <w:szCs w:val="20"/>
        </w:rPr>
        <w:t xml:space="preserve"> four three megapixel </w:t>
      </w:r>
      <w:r>
        <w:rPr>
          <w:rFonts w:ascii="Arial" w:hAnsi="Arial" w:cs="Arial"/>
          <w:sz w:val="20"/>
          <w:szCs w:val="20"/>
        </w:rPr>
        <w:lastRenderedPageBreak/>
        <w:t xml:space="preserve">monitors and two companion </w:t>
      </w:r>
      <w:r w:rsidR="00186613">
        <w:rPr>
          <w:rFonts w:ascii="Arial" w:hAnsi="Arial" w:cs="Arial"/>
          <w:sz w:val="20"/>
          <w:szCs w:val="20"/>
        </w:rPr>
        <w:t xml:space="preserve">monitors. Interfacing the custom drivers with </w:t>
      </w:r>
      <w:proofErr w:type="spellStart"/>
      <w:r w:rsidR="00186613">
        <w:rPr>
          <w:rFonts w:ascii="Arial" w:hAnsi="Arial" w:cs="Arial"/>
          <w:sz w:val="20"/>
          <w:szCs w:val="20"/>
        </w:rPr>
        <w:t>iSite</w:t>
      </w:r>
      <w:proofErr w:type="spellEnd"/>
      <w:r w:rsidR="00186613">
        <w:rPr>
          <w:rFonts w:ascii="Arial" w:hAnsi="Arial" w:cs="Arial"/>
          <w:sz w:val="20"/>
          <w:szCs w:val="20"/>
        </w:rPr>
        <w:t xml:space="preserve"> comprises </w:t>
      </w:r>
      <w:proofErr w:type="spellStart"/>
      <w:r w:rsidR="00186613">
        <w:rPr>
          <w:rFonts w:ascii="Arial" w:hAnsi="Arial" w:cs="Arial"/>
          <w:sz w:val="20"/>
          <w:szCs w:val="20"/>
        </w:rPr>
        <w:t>balanceing</w:t>
      </w:r>
      <w:proofErr w:type="spellEnd"/>
      <w:r w:rsidR="00186613">
        <w:rPr>
          <w:rFonts w:ascii="Arial" w:hAnsi="Arial" w:cs="Arial"/>
          <w:sz w:val="20"/>
          <w:szCs w:val="20"/>
        </w:rPr>
        <w:t xml:space="preserve"> the display properties with the operating </w:t>
      </w:r>
      <w:proofErr w:type="spellStart"/>
      <w:r w:rsidR="00186613">
        <w:rPr>
          <w:rFonts w:ascii="Arial" w:hAnsi="Arial" w:cs="Arial"/>
          <w:sz w:val="20"/>
          <w:szCs w:val="20"/>
        </w:rPr>
        <w:t>syatem</w:t>
      </w:r>
      <w:proofErr w:type="spellEnd"/>
      <w:r w:rsidR="00186613">
        <w:rPr>
          <w:rFonts w:ascii="Arial" w:hAnsi="Arial" w:cs="Arial"/>
          <w:sz w:val="20"/>
          <w:szCs w:val="20"/>
        </w:rPr>
        <w:t xml:space="preserve"> and the display setting in the application. The images need to follow hanging protocols to emulate preceding light boxes.</w:t>
      </w:r>
      <w:r w:rsidR="00564C83">
        <w:rPr>
          <w:rFonts w:ascii="Arial" w:hAnsi="Arial" w:cs="Arial"/>
          <w:sz w:val="20"/>
          <w:szCs w:val="20"/>
        </w:rPr>
        <w:t xml:space="preserve"> The two BARCO MX 7400 card will connect the four DVI-D ports to the diagnostic monitors (three megapixel monitors). The two display ports will connect the companion monitors.</w:t>
      </w:r>
    </w:p>
    <w:p w:rsidR="0082688B" w:rsidRPr="00AB6237" w:rsidRDefault="00A61508" w:rsidP="005E60E9">
      <w:pPr>
        <w:spacing w:line="480" w:lineRule="auto"/>
        <w:rPr>
          <w:rFonts w:ascii="Arial" w:hAnsi="Arial" w:cs="Arial"/>
          <w:b/>
          <w:color w:val="1F497D" w:themeColor="text2"/>
          <w:sz w:val="20"/>
          <w:szCs w:val="20"/>
        </w:rPr>
      </w:pPr>
      <w:r>
        <w:rPr>
          <w:rFonts w:ascii="Arial" w:hAnsi="Arial" w:cs="Arial"/>
          <w:b/>
          <w:color w:val="1F497D" w:themeColor="text2"/>
          <w:sz w:val="20"/>
          <w:szCs w:val="20"/>
        </w:rPr>
        <w:t xml:space="preserve">1.7 </w:t>
      </w:r>
      <w:r w:rsidR="0082688B" w:rsidRPr="00AB6237">
        <w:rPr>
          <w:rFonts w:ascii="Arial" w:hAnsi="Arial" w:cs="Arial"/>
          <w:b/>
          <w:color w:val="1F497D" w:themeColor="text2"/>
          <w:sz w:val="20"/>
          <w:szCs w:val="20"/>
        </w:rPr>
        <w:t>Network Diagram – All Nodes</w:t>
      </w:r>
    </w:p>
    <w:p w:rsidR="0082688B" w:rsidRDefault="0074020C" w:rsidP="00AB6237">
      <w:pPr>
        <w:spacing w:line="480" w:lineRule="auto"/>
        <w:jc w:val="center"/>
        <w:rPr>
          <w:rFonts w:ascii="Arial" w:hAnsi="Arial" w:cs="Arial"/>
          <w:sz w:val="20"/>
          <w:szCs w:val="20"/>
        </w:rPr>
      </w:pPr>
      <w:r>
        <w:rPr>
          <w:rFonts w:ascii="Arial" w:hAnsi="Arial" w:cs="Arial"/>
          <w:noProof/>
          <w:sz w:val="20"/>
          <w:szCs w:val="20"/>
        </w:rPr>
        <w:drawing>
          <wp:inline distT="0" distB="0" distL="0" distR="0">
            <wp:extent cx="5943600" cy="459295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ALL.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BA6517" w:rsidRDefault="00A61508" w:rsidP="00093072">
      <w:pPr>
        <w:spacing w:line="480" w:lineRule="auto"/>
        <w:ind w:firstLine="720"/>
        <w:rPr>
          <w:rFonts w:ascii="Arial" w:hAnsi="Arial" w:cs="Arial"/>
          <w:sz w:val="20"/>
          <w:szCs w:val="20"/>
        </w:rPr>
      </w:pPr>
      <w:r>
        <w:rPr>
          <w:rFonts w:ascii="Arial" w:hAnsi="Arial" w:cs="Arial"/>
          <w:sz w:val="20"/>
          <w:szCs w:val="20"/>
        </w:rPr>
        <w:t xml:space="preserve">The network nodes illustrated in figure 1.7 </w:t>
      </w:r>
      <w:proofErr w:type="spellStart"/>
      <w:r>
        <w:rPr>
          <w:rFonts w:ascii="Arial" w:hAnsi="Arial" w:cs="Arial"/>
          <w:sz w:val="20"/>
          <w:szCs w:val="20"/>
        </w:rPr>
        <w:t>protrey</w:t>
      </w:r>
      <w:proofErr w:type="spellEnd"/>
      <w:r>
        <w:rPr>
          <w:rFonts w:ascii="Arial" w:hAnsi="Arial" w:cs="Arial"/>
          <w:sz w:val="20"/>
          <w:szCs w:val="20"/>
        </w:rPr>
        <w:t xml:space="preserve"> the </w:t>
      </w:r>
      <w:proofErr w:type="spellStart"/>
      <w:r>
        <w:rPr>
          <w:rFonts w:ascii="Arial" w:hAnsi="Arial" w:cs="Arial"/>
          <w:sz w:val="20"/>
          <w:szCs w:val="20"/>
        </w:rPr>
        <w:t>relation ship</w:t>
      </w:r>
      <w:proofErr w:type="spellEnd"/>
      <w:r>
        <w:rPr>
          <w:rFonts w:ascii="Arial" w:hAnsi="Arial" w:cs="Arial"/>
          <w:sz w:val="20"/>
          <w:szCs w:val="20"/>
        </w:rPr>
        <w:t xml:space="preserve"> between the external sites, the DMZ, and the disaster recovery site. Incremental replication occurs for all critical systems to the disaster recovery site. There is translation between the class A and class C networks. The F5 router has a </w:t>
      </w:r>
      <w:r>
        <w:rPr>
          <w:rFonts w:ascii="Arial" w:hAnsi="Arial" w:cs="Arial"/>
          <w:sz w:val="20"/>
          <w:szCs w:val="20"/>
        </w:rPr>
        <w:lastRenderedPageBreak/>
        <w:t>redundant counterpart which allows a failover feature.</w:t>
      </w:r>
      <w:r w:rsidR="00514EED">
        <w:rPr>
          <w:rFonts w:ascii="Arial" w:hAnsi="Arial" w:cs="Arial"/>
          <w:sz w:val="20"/>
          <w:szCs w:val="20"/>
        </w:rPr>
        <w:t xml:space="preserve"> The four main </w:t>
      </w:r>
      <w:proofErr w:type="gramStart"/>
      <w:r w:rsidR="00514EED">
        <w:rPr>
          <w:rFonts w:ascii="Arial" w:hAnsi="Arial" w:cs="Arial"/>
          <w:sz w:val="20"/>
          <w:szCs w:val="20"/>
        </w:rPr>
        <w:t>hospital</w:t>
      </w:r>
      <w:proofErr w:type="gramEnd"/>
      <w:r w:rsidR="00514EED">
        <w:rPr>
          <w:rFonts w:ascii="Arial" w:hAnsi="Arial" w:cs="Arial"/>
          <w:sz w:val="20"/>
          <w:szCs w:val="20"/>
        </w:rPr>
        <w:t xml:space="preserve"> are connected to both the main datacenter and the disaster recovery site.</w:t>
      </w:r>
      <w:r w:rsidR="00BA6517">
        <w:rPr>
          <w:rFonts w:ascii="Arial" w:hAnsi="Arial" w:cs="Arial"/>
          <w:sz w:val="20"/>
          <w:szCs w:val="20"/>
        </w:rPr>
        <w:t xml:space="preserve"> The </w:t>
      </w:r>
      <w:r w:rsidR="00514EED">
        <w:rPr>
          <w:rFonts w:ascii="Arial" w:hAnsi="Arial" w:cs="Arial"/>
          <w:sz w:val="20"/>
          <w:szCs w:val="20"/>
        </w:rPr>
        <w:t>servers DNS can resolve to the class C IP addresses upon failure.</w:t>
      </w:r>
      <w:r w:rsidR="00BA6517" w:rsidRPr="00BA6517">
        <w:rPr>
          <w:rFonts w:ascii="Arial" w:hAnsi="Arial" w:cs="Arial"/>
          <w:sz w:val="20"/>
          <w:szCs w:val="20"/>
        </w:rPr>
        <w:t xml:space="preserve"> </w:t>
      </w:r>
      <w:r w:rsidR="00BA6517" w:rsidRPr="004D1DF5">
        <w:rPr>
          <w:rFonts w:ascii="Arial" w:hAnsi="Arial" w:cs="Arial"/>
          <w:sz w:val="20"/>
          <w:szCs w:val="20"/>
        </w:rPr>
        <w:t>DNS</w:t>
      </w:r>
      <w:r w:rsidR="00BA6517">
        <w:rPr>
          <w:rFonts w:ascii="Arial" w:hAnsi="Arial" w:cs="Arial"/>
          <w:sz w:val="20"/>
          <w:szCs w:val="20"/>
        </w:rPr>
        <w:t xml:space="preserve"> internal placement will consist of primary to secondary nodes. The main datacenter will entertain one primary and on secondary node per network. One WINS node will be placed into each network for NetBIOS resolutions. The CNAME alias will be the record type utilized for all DNS nodes. The DNS resolver will query both the CNAME record and regular resource record. This allows local or remote naming resolutions. Upon network failure, the IP schema can be “flipped” to the stable network e.g. ise.happhealth.com has a native network address of 10.1.2.10. If the 10.1.2.x network fails simply have ise.happhealth.com resolve to 192.168.1.10 thus providing redundancy. </w:t>
      </w:r>
    </w:p>
    <w:p w:rsidR="00BA6517" w:rsidRDefault="00BA6517" w:rsidP="00BA6517">
      <w:pPr>
        <w:spacing w:line="480" w:lineRule="auto"/>
        <w:rPr>
          <w:rFonts w:ascii="Arial" w:hAnsi="Arial" w:cs="Arial"/>
          <w:sz w:val="20"/>
          <w:szCs w:val="20"/>
        </w:rPr>
      </w:pPr>
      <w:r>
        <w:rPr>
          <w:rFonts w:ascii="Arial" w:hAnsi="Arial" w:cs="Arial"/>
          <w:sz w:val="20"/>
          <w:szCs w:val="20"/>
        </w:rPr>
        <w:t xml:space="preserve">     The Class </w:t>
      </w:r>
      <w:proofErr w:type="gramStart"/>
      <w:r>
        <w:rPr>
          <w:rFonts w:ascii="Arial" w:hAnsi="Arial" w:cs="Arial"/>
          <w:sz w:val="20"/>
          <w:szCs w:val="20"/>
        </w:rPr>
        <w:t>A</w:t>
      </w:r>
      <w:proofErr w:type="gramEnd"/>
      <w:r>
        <w:rPr>
          <w:rFonts w:ascii="Arial" w:hAnsi="Arial" w:cs="Arial"/>
          <w:sz w:val="20"/>
          <w:szCs w:val="20"/>
        </w:rPr>
        <w:t xml:space="preserve"> IP addressing will be the native or default values. The Class </w:t>
      </w:r>
      <w:r w:rsidR="00915DCD">
        <w:rPr>
          <w:rFonts w:ascii="Arial" w:hAnsi="Arial" w:cs="Arial"/>
          <w:sz w:val="20"/>
          <w:szCs w:val="20"/>
        </w:rPr>
        <w:t>C</w:t>
      </w:r>
      <w:r>
        <w:rPr>
          <w:rFonts w:ascii="Arial" w:hAnsi="Arial" w:cs="Arial"/>
          <w:sz w:val="20"/>
          <w:szCs w:val="20"/>
        </w:rPr>
        <w:t xml:space="preserve"> addressing will </w:t>
      </w:r>
      <w:r w:rsidRPr="003B649F">
        <w:rPr>
          <w:rFonts w:ascii="Arial" w:hAnsi="Arial" w:cs="Arial"/>
          <w:sz w:val="20"/>
          <w:szCs w:val="20"/>
          <w:u w:val="single"/>
        </w:rPr>
        <w:t xml:space="preserve">only </w:t>
      </w:r>
      <w:r>
        <w:rPr>
          <w:rFonts w:ascii="Arial" w:hAnsi="Arial" w:cs="Arial"/>
          <w:sz w:val="20"/>
          <w:szCs w:val="20"/>
        </w:rPr>
        <w:t>resolve upon network failure. The IP and DNS matching are comprised of the following redundant linkage:</w:t>
      </w:r>
    </w:p>
    <w:tbl>
      <w:tblPr>
        <w:tblStyle w:val="LightShading"/>
        <w:tblW w:w="0" w:type="auto"/>
        <w:tblLook w:val="04A0" w:firstRow="1" w:lastRow="0" w:firstColumn="1" w:lastColumn="0" w:noHBand="0" w:noVBand="1"/>
      </w:tblPr>
      <w:tblGrid>
        <w:gridCol w:w="1968"/>
        <w:gridCol w:w="884"/>
        <w:gridCol w:w="1270"/>
        <w:gridCol w:w="1277"/>
        <w:gridCol w:w="1277"/>
        <w:gridCol w:w="1244"/>
        <w:gridCol w:w="1262"/>
      </w:tblGrid>
      <w:tr w:rsidR="00BA6517" w:rsidRPr="00E70C73" w:rsidTr="00BA6517">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856" w:type="dxa"/>
          </w:tcPr>
          <w:p w:rsidR="00BA6517" w:rsidRPr="00E70C73" w:rsidRDefault="00BA6517" w:rsidP="002C074E">
            <w:pPr>
              <w:spacing w:line="480" w:lineRule="auto"/>
              <w:rPr>
                <w:rFonts w:ascii="Arial" w:hAnsi="Arial" w:cs="Arial"/>
                <w:color w:val="auto"/>
                <w:sz w:val="16"/>
                <w:szCs w:val="16"/>
              </w:rPr>
            </w:pPr>
            <w:r w:rsidRPr="00E70C73">
              <w:rPr>
                <w:rFonts w:ascii="Arial" w:hAnsi="Arial" w:cs="Arial"/>
                <w:color w:val="auto"/>
                <w:sz w:val="16"/>
                <w:szCs w:val="16"/>
              </w:rPr>
              <w:t>DNS</w:t>
            </w:r>
          </w:p>
        </w:tc>
        <w:tc>
          <w:tcPr>
            <w:tcW w:w="884" w:type="dxa"/>
          </w:tcPr>
          <w:p w:rsidR="00BA6517" w:rsidRPr="00E70C73" w:rsidRDefault="00BA6517" w:rsidP="002C074E">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IP</w:t>
            </w:r>
          </w:p>
        </w:tc>
        <w:tc>
          <w:tcPr>
            <w:tcW w:w="1270" w:type="dxa"/>
          </w:tcPr>
          <w:p w:rsidR="00BA6517" w:rsidRPr="00E70C73" w:rsidRDefault="00BA6517" w:rsidP="002C074E">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 xml:space="preserve">IP </w:t>
            </w:r>
          </w:p>
        </w:tc>
        <w:tc>
          <w:tcPr>
            <w:tcW w:w="1277" w:type="dxa"/>
          </w:tcPr>
          <w:p w:rsidR="00BA6517" w:rsidRPr="00E70C73" w:rsidRDefault="00BA6517" w:rsidP="002C074E">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 xml:space="preserve">Subnet Mask </w:t>
            </w:r>
          </w:p>
        </w:tc>
        <w:tc>
          <w:tcPr>
            <w:tcW w:w="1277" w:type="dxa"/>
          </w:tcPr>
          <w:p w:rsidR="00BA6517" w:rsidRPr="00E70C73" w:rsidRDefault="00BA6517" w:rsidP="002C074E">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 xml:space="preserve">Subnet Mask </w:t>
            </w:r>
          </w:p>
        </w:tc>
        <w:tc>
          <w:tcPr>
            <w:tcW w:w="1244" w:type="dxa"/>
          </w:tcPr>
          <w:p w:rsidR="00BA6517" w:rsidRPr="00E70C73" w:rsidRDefault="00BA6517" w:rsidP="002C074E">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 xml:space="preserve">Gateway </w:t>
            </w:r>
          </w:p>
        </w:tc>
        <w:tc>
          <w:tcPr>
            <w:tcW w:w="1262" w:type="dxa"/>
          </w:tcPr>
          <w:p w:rsidR="00BA6517" w:rsidRPr="00E70C73" w:rsidRDefault="00BA6517" w:rsidP="002C074E">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 xml:space="preserve">Gateway </w:t>
            </w:r>
          </w:p>
        </w:tc>
      </w:tr>
      <w:tr w:rsidR="00BA6517" w:rsidRPr="005F747A" w:rsidTr="00915DCD">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856" w:type="dxa"/>
          </w:tcPr>
          <w:p w:rsidR="00BA6517" w:rsidRPr="005F747A" w:rsidRDefault="00BA6517" w:rsidP="002C074E">
            <w:pPr>
              <w:spacing w:line="480" w:lineRule="auto"/>
              <w:rPr>
                <w:rFonts w:ascii="Arial" w:hAnsi="Arial" w:cs="Arial"/>
                <w:sz w:val="16"/>
                <w:szCs w:val="16"/>
              </w:rPr>
            </w:pPr>
            <w:r>
              <w:rPr>
                <w:rFonts w:ascii="Arial" w:hAnsi="Arial" w:cs="Arial"/>
                <w:sz w:val="16"/>
                <w:szCs w:val="16"/>
              </w:rPr>
              <w:t>ise.happyhealth.com</w:t>
            </w:r>
          </w:p>
        </w:tc>
        <w:tc>
          <w:tcPr>
            <w:tcW w:w="884" w:type="dxa"/>
          </w:tcPr>
          <w:p w:rsidR="00BA6517" w:rsidRPr="005F747A"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10.1.2.10</w:t>
            </w:r>
          </w:p>
        </w:tc>
        <w:tc>
          <w:tcPr>
            <w:tcW w:w="1270" w:type="dxa"/>
          </w:tcPr>
          <w:p w:rsidR="00BA6517" w:rsidRPr="005F747A"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192.168.1.10</w:t>
            </w:r>
          </w:p>
        </w:tc>
        <w:tc>
          <w:tcPr>
            <w:tcW w:w="1277" w:type="dxa"/>
          </w:tcPr>
          <w:p w:rsidR="00BA6517" w:rsidRPr="005F747A"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255.255.255.0</w:t>
            </w:r>
          </w:p>
        </w:tc>
        <w:tc>
          <w:tcPr>
            <w:tcW w:w="1277" w:type="dxa"/>
          </w:tcPr>
          <w:p w:rsidR="00BA6517" w:rsidRPr="005F747A"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255.255.255.0</w:t>
            </w:r>
          </w:p>
        </w:tc>
        <w:tc>
          <w:tcPr>
            <w:tcW w:w="1244" w:type="dxa"/>
          </w:tcPr>
          <w:p w:rsidR="00BA6517" w:rsidRPr="005F747A"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10.1.2.1</w:t>
            </w:r>
          </w:p>
        </w:tc>
        <w:tc>
          <w:tcPr>
            <w:tcW w:w="1262" w:type="dxa"/>
          </w:tcPr>
          <w:p w:rsidR="00BA6517" w:rsidRPr="005F747A"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192.168.1.1</w:t>
            </w:r>
          </w:p>
        </w:tc>
      </w:tr>
      <w:tr w:rsidR="00BA6517" w:rsidRPr="005F747A" w:rsidTr="00915DCD">
        <w:trPr>
          <w:trHeight w:val="342"/>
        </w:trPr>
        <w:tc>
          <w:tcPr>
            <w:cnfStyle w:val="001000000000" w:firstRow="0" w:lastRow="0" w:firstColumn="1" w:lastColumn="0" w:oddVBand="0" w:evenVBand="0" w:oddHBand="0" w:evenHBand="0" w:firstRowFirstColumn="0" w:firstRowLastColumn="0" w:lastRowFirstColumn="0" w:lastRowLastColumn="0"/>
            <w:tcW w:w="1856" w:type="dxa"/>
          </w:tcPr>
          <w:p w:rsidR="00BA6517" w:rsidRDefault="00BA6517" w:rsidP="002C074E">
            <w:pPr>
              <w:spacing w:line="480" w:lineRule="auto"/>
              <w:rPr>
                <w:rFonts w:ascii="Arial" w:hAnsi="Arial" w:cs="Arial"/>
                <w:sz w:val="16"/>
                <w:szCs w:val="16"/>
              </w:rPr>
            </w:pPr>
            <w:r>
              <w:rPr>
                <w:rFonts w:ascii="Arial" w:hAnsi="Arial" w:cs="Arial"/>
                <w:sz w:val="16"/>
                <w:szCs w:val="16"/>
              </w:rPr>
              <w:t>patnt.happyhealth.com</w:t>
            </w:r>
          </w:p>
        </w:tc>
        <w:tc>
          <w:tcPr>
            <w:tcW w:w="884" w:type="dxa"/>
          </w:tcPr>
          <w:p w:rsidR="00BA6517" w:rsidRDefault="00BA6517" w:rsidP="002C074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10.1.2.15</w:t>
            </w:r>
          </w:p>
        </w:tc>
        <w:tc>
          <w:tcPr>
            <w:tcW w:w="1270" w:type="dxa"/>
          </w:tcPr>
          <w:p w:rsidR="00BA6517" w:rsidRDefault="00BA6517" w:rsidP="002C074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192.168.1.15</w:t>
            </w:r>
          </w:p>
        </w:tc>
        <w:tc>
          <w:tcPr>
            <w:tcW w:w="1277" w:type="dxa"/>
          </w:tcPr>
          <w:p w:rsidR="00BA6517" w:rsidRDefault="00BA6517" w:rsidP="002C074E">
            <w:pPr>
              <w:cnfStyle w:val="000000000000" w:firstRow="0" w:lastRow="0" w:firstColumn="0" w:lastColumn="0" w:oddVBand="0" w:evenVBand="0" w:oddHBand="0" w:evenHBand="0" w:firstRowFirstColumn="0" w:firstRowLastColumn="0" w:lastRowFirstColumn="0" w:lastRowLastColumn="0"/>
            </w:pPr>
            <w:r w:rsidRPr="008A685B">
              <w:rPr>
                <w:rFonts w:ascii="Arial" w:hAnsi="Arial" w:cs="Arial"/>
                <w:sz w:val="16"/>
                <w:szCs w:val="16"/>
              </w:rPr>
              <w:t>255.255.255.0</w:t>
            </w:r>
          </w:p>
        </w:tc>
        <w:tc>
          <w:tcPr>
            <w:tcW w:w="1277" w:type="dxa"/>
          </w:tcPr>
          <w:p w:rsidR="00BA6517" w:rsidRDefault="00BA6517" w:rsidP="002C074E">
            <w:pPr>
              <w:cnfStyle w:val="000000000000" w:firstRow="0" w:lastRow="0" w:firstColumn="0" w:lastColumn="0" w:oddVBand="0" w:evenVBand="0" w:oddHBand="0" w:evenHBand="0" w:firstRowFirstColumn="0" w:firstRowLastColumn="0" w:lastRowFirstColumn="0" w:lastRowLastColumn="0"/>
            </w:pPr>
            <w:r w:rsidRPr="008A685B">
              <w:rPr>
                <w:rFonts w:ascii="Arial" w:hAnsi="Arial" w:cs="Arial"/>
                <w:sz w:val="16"/>
                <w:szCs w:val="16"/>
              </w:rPr>
              <w:t>255.255.255.0</w:t>
            </w:r>
          </w:p>
        </w:tc>
        <w:tc>
          <w:tcPr>
            <w:tcW w:w="1244" w:type="dxa"/>
          </w:tcPr>
          <w:p w:rsidR="00BA6517" w:rsidRDefault="00BA6517" w:rsidP="002C074E">
            <w:pPr>
              <w:cnfStyle w:val="000000000000" w:firstRow="0" w:lastRow="0" w:firstColumn="0" w:lastColumn="0" w:oddVBand="0" w:evenVBand="0" w:oddHBand="0" w:evenHBand="0" w:firstRowFirstColumn="0" w:firstRowLastColumn="0" w:lastRowFirstColumn="0" w:lastRowLastColumn="0"/>
            </w:pPr>
            <w:r w:rsidRPr="00EC321D">
              <w:rPr>
                <w:rFonts w:ascii="Arial" w:hAnsi="Arial" w:cs="Arial"/>
                <w:sz w:val="16"/>
                <w:szCs w:val="16"/>
              </w:rPr>
              <w:t>10.1.2.1</w:t>
            </w:r>
          </w:p>
        </w:tc>
        <w:tc>
          <w:tcPr>
            <w:tcW w:w="1262" w:type="dxa"/>
          </w:tcPr>
          <w:p w:rsidR="00BA6517" w:rsidRPr="005F747A" w:rsidRDefault="00BA6517" w:rsidP="002C074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192.168.1.1</w:t>
            </w:r>
          </w:p>
        </w:tc>
      </w:tr>
      <w:tr w:rsidR="00BA6517" w:rsidRPr="005F747A" w:rsidTr="00915DC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56" w:type="dxa"/>
          </w:tcPr>
          <w:p w:rsidR="00BA6517" w:rsidRPr="00A30994" w:rsidRDefault="00BA6517" w:rsidP="002C074E">
            <w:pPr>
              <w:spacing w:line="480" w:lineRule="auto"/>
              <w:rPr>
                <w:rFonts w:ascii="Arial" w:hAnsi="Arial" w:cs="Arial"/>
                <w:sz w:val="16"/>
                <w:szCs w:val="16"/>
              </w:rPr>
            </w:pPr>
            <w:r w:rsidRPr="00A30994">
              <w:rPr>
                <w:rFonts w:ascii="Arial" w:hAnsi="Arial" w:cs="Arial"/>
                <w:color w:val="000000"/>
                <w:sz w:val="16"/>
                <w:szCs w:val="16"/>
              </w:rPr>
              <w:t>pestf.happyhealth.com</w:t>
            </w:r>
          </w:p>
        </w:tc>
        <w:tc>
          <w:tcPr>
            <w:tcW w:w="884" w:type="dxa"/>
          </w:tcPr>
          <w:p w:rsidR="00BA6517"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10.1.2.20</w:t>
            </w:r>
          </w:p>
        </w:tc>
        <w:tc>
          <w:tcPr>
            <w:tcW w:w="1270" w:type="dxa"/>
          </w:tcPr>
          <w:p w:rsidR="00BA6517"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192.168.1.20</w:t>
            </w:r>
          </w:p>
        </w:tc>
        <w:tc>
          <w:tcPr>
            <w:tcW w:w="1277" w:type="dxa"/>
          </w:tcPr>
          <w:p w:rsidR="00BA6517" w:rsidRDefault="00BA6517" w:rsidP="002C074E">
            <w:pPr>
              <w:cnfStyle w:val="000000100000" w:firstRow="0" w:lastRow="0" w:firstColumn="0" w:lastColumn="0" w:oddVBand="0" w:evenVBand="0" w:oddHBand="1" w:evenHBand="0" w:firstRowFirstColumn="0" w:firstRowLastColumn="0" w:lastRowFirstColumn="0" w:lastRowLastColumn="0"/>
            </w:pPr>
            <w:r w:rsidRPr="008A685B">
              <w:rPr>
                <w:rFonts w:ascii="Arial" w:hAnsi="Arial" w:cs="Arial"/>
                <w:sz w:val="16"/>
                <w:szCs w:val="16"/>
              </w:rPr>
              <w:t>255.255.255.0</w:t>
            </w:r>
          </w:p>
        </w:tc>
        <w:tc>
          <w:tcPr>
            <w:tcW w:w="1277" w:type="dxa"/>
          </w:tcPr>
          <w:p w:rsidR="00BA6517" w:rsidRDefault="00BA6517" w:rsidP="002C074E">
            <w:pPr>
              <w:cnfStyle w:val="000000100000" w:firstRow="0" w:lastRow="0" w:firstColumn="0" w:lastColumn="0" w:oddVBand="0" w:evenVBand="0" w:oddHBand="1" w:evenHBand="0" w:firstRowFirstColumn="0" w:firstRowLastColumn="0" w:lastRowFirstColumn="0" w:lastRowLastColumn="0"/>
            </w:pPr>
            <w:r w:rsidRPr="008A685B">
              <w:rPr>
                <w:rFonts w:ascii="Arial" w:hAnsi="Arial" w:cs="Arial"/>
                <w:sz w:val="16"/>
                <w:szCs w:val="16"/>
              </w:rPr>
              <w:t>255.255.255.0</w:t>
            </w:r>
          </w:p>
        </w:tc>
        <w:tc>
          <w:tcPr>
            <w:tcW w:w="1244" w:type="dxa"/>
          </w:tcPr>
          <w:p w:rsidR="00BA6517" w:rsidRDefault="00BA6517" w:rsidP="002C074E">
            <w:pPr>
              <w:cnfStyle w:val="000000100000" w:firstRow="0" w:lastRow="0" w:firstColumn="0" w:lastColumn="0" w:oddVBand="0" w:evenVBand="0" w:oddHBand="1" w:evenHBand="0" w:firstRowFirstColumn="0" w:firstRowLastColumn="0" w:lastRowFirstColumn="0" w:lastRowLastColumn="0"/>
            </w:pPr>
            <w:r w:rsidRPr="00EC321D">
              <w:rPr>
                <w:rFonts w:ascii="Arial" w:hAnsi="Arial" w:cs="Arial"/>
                <w:sz w:val="16"/>
                <w:szCs w:val="16"/>
              </w:rPr>
              <w:t>10.1.2.1</w:t>
            </w:r>
          </w:p>
        </w:tc>
        <w:tc>
          <w:tcPr>
            <w:tcW w:w="1262" w:type="dxa"/>
          </w:tcPr>
          <w:p w:rsidR="00BA6517" w:rsidRPr="005F747A"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192.168.1.1</w:t>
            </w:r>
          </w:p>
        </w:tc>
      </w:tr>
      <w:tr w:rsidR="00BA6517" w:rsidRPr="005F747A" w:rsidTr="00BA6517">
        <w:trPr>
          <w:trHeight w:val="395"/>
        </w:trPr>
        <w:tc>
          <w:tcPr>
            <w:cnfStyle w:val="001000000000" w:firstRow="0" w:lastRow="0" w:firstColumn="1" w:lastColumn="0" w:oddVBand="0" w:evenVBand="0" w:oddHBand="0" w:evenHBand="0" w:firstRowFirstColumn="0" w:firstRowLastColumn="0" w:lastRowFirstColumn="0" w:lastRowLastColumn="0"/>
            <w:tcW w:w="1856" w:type="dxa"/>
          </w:tcPr>
          <w:p w:rsidR="00BA6517" w:rsidRDefault="00BA6517" w:rsidP="002C074E">
            <w:pPr>
              <w:spacing w:line="480" w:lineRule="auto"/>
              <w:rPr>
                <w:rFonts w:ascii="Arial" w:hAnsi="Arial" w:cs="Arial"/>
                <w:sz w:val="16"/>
                <w:szCs w:val="16"/>
              </w:rPr>
            </w:pPr>
            <w:r>
              <w:rPr>
                <w:rFonts w:ascii="Arial" w:hAnsi="Arial" w:cs="Arial"/>
                <w:sz w:val="16"/>
                <w:szCs w:val="16"/>
              </w:rPr>
              <w:t>emr.happyhealth.com</w:t>
            </w:r>
          </w:p>
        </w:tc>
        <w:tc>
          <w:tcPr>
            <w:tcW w:w="884" w:type="dxa"/>
          </w:tcPr>
          <w:p w:rsidR="00BA6517" w:rsidRDefault="00BA6517" w:rsidP="002C074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10.1.2.25</w:t>
            </w:r>
          </w:p>
        </w:tc>
        <w:tc>
          <w:tcPr>
            <w:tcW w:w="1270" w:type="dxa"/>
          </w:tcPr>
          <w:p w:rsidR="00BA6517" w:rsidRDefault="00BA6517" w:rsidP="002C074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192.168.1.25</w:t>
            </w:r>
          </w:p>
        </w:tc>
        <w:tc>
          <w:tcPr>
            <w:tcW w:w="1277" w:type="dxa"/>
          </w:tcPr>
          <w:p w:rsidR="00BA6517" w:rsidRDefault="00BA6517" w:rsidP="002C074E">
            <w:pPr>
              <w:cnfStyle w:val="000000000000" w:firstRow="0" w:lastRow="0" w:firstColumn="0" w:lastColumn="0" w:oddVBand="0" w:evenVBand="0" w:oddHBand="0" w:evenHBand="0" w:firstRowFirstColumn="0" w:firstRowLastColumn="0" w:lastRowFirstColumn="0" w:lastRowLastColumn="0"/>
            </w:pPr>
            <w:r w:rsidRPr="008A685B">
              <w:rPr>
                <w:rFonts w:ascii="Arial" w:hAnsi="Arial" w:cs="Arial"/>
                <w:sz w:val="16"/>
                <w:szCs w:val="16"/>
              </w:rPr>
              <w:t>255.255.255.0</w:t>
            </w:r>
          </w:p>
        </w:tc>
        <w:tc>
          <w:tcPr>
            <w:tcW w:w="1277" w:type="dxa"/>
          </w:tcPr>
          <w:p w:rsidR="00BA6517" w:rsidRDefault="00BA6517" w:rsidP="002C074E">
            <w:pPr>
              <w:cnfStyle w:val="000000000000" w:firstRow="0" w:lastRow="0" w:firstColumn="0" w:lastColumn="0" w:oddVBand="0" w:evenVBand="0" w:oddHBand="0" w:evenHBand="0" w:firstRowFirstColumn="0" w:firstRowLastColumn="0" w:lastRowFirstColumn="0" w:lastRowLastColumn="0"/>
            </w:pPr>
            <w:r w:rsidRPr="008A685B">
              <w:rPr>
                <w:rFonts w:ascii="Arial" w:hAnsi="Arial" w:cs="Arial"/>
                <w:sz w:val="16"/>
                <w:szCs w:val="16"/>
              </w:rPr>
              <w:t>255.255.255.0</w:t>
            </w:r>
          </w:p>
        </w:tc>
        <w:tc>
          <w:tcPr>
            <w:tcW w:w="1244" w:type="dxa"/>
          </w:tcPr>
          <w:p w:rsidR="00BA6517" w:rsidRDefault="00BA6517" w:rsidP="002C074E">
            <w:pPr>
              <w:cnfStyle w:val="000000000000" w:firstRow="0" w:lastRow="0" w:firstColumn="0" w:lastColumn="0" w:oddVBand="0" w:evenVBand="0" w:oddHBand="0" w:evenHBand="0" w:firstRowFirstColumn="0" w:firstRowLastColumn="0" w:lastRowFirstColumn="0" w:lastRowLastColumn="0"/>
            </w:pPr>
            <w:r w:rsidRPr="00EC321D">
              <w:rPr>
                <w:rFonts w:ascii="Arial" w:hAnsi="Arial" w:cs="Arial"/>
                <w:sz w:val="16"/>
                <w:szCs w:val="16"/>
              </w:rPr>
              <w:t>10.1.2.1</w:t>
            </w:r>
          </w:p>
        </w:tc>
        <w:tc>
          <w:tcPr>
            <w:tcW w:w="1262" w:type="dxa"/>
          </w:tcPr>
          <w:p w:rsidR="00BA6517" w:rsidRPr="005F747A" w:rsidRDefault="00BA6517" w:rsidP="002C074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192.168.1.1</w:t>
            </w:r>
          </w:p>
        </w:tc>
      </w:tr>
      <w:tr w:rsidR="00BA6517" w:rsidRPr="005F747A" w:rsidTr="00915DCD">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56" w:type="dxa"/>
          </w:tcPr>
          <w:p w:rsidR="00BA6517" w:rsidRDefault="00BA6517" w:rsidP="002C074E">
            <w:pPr>
              <w:spacing w:line="480" w:lineRule="auto"/>
              <w:rPr>
                <w:rFonts w:ascii="Arial" w:hAnsi="Arial" w:cs="Arial"/>
                <w:sz w:val="16"/>
                <w:szCs w:val="16"/>
              </w:rPr>
            </w:pPr>
            <w:r>
              <w:rPr>
                <w:rFonts w:ascii="Arial" w:hAnsi="Arial" w:cs="Arial"/>
                <w:sz w:val="16"/>
                <w:szCs w:val="16"/>
              </w:rPr>
              <w:t>owa.happyhealth.com</w:t>
            </w:r>
          </w:p>
        </w:tc>
        <w:tc>
          <w:tcPr>
            <w:tcW w:w="884" w:type="dxa"/>
          </w:tcPr>
          <w:p w:rsidR="00BA6517"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10.1.2.30</w:t>
            </w:r>
          </w:p>
        </w:tc>
        <w:tc>
          <w:tcPr>
            <w:tcW w:w="1270" w:type="dxa"/>
          </w:tcPr>
          <w:p w:rsidR="00BA6517"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192.168.1.30</w:t>
            </w:r>
          </w:p>
        </w:tc>
        <w:tc>
          <w:tcPr>
            <w:tcW w:w="1277" w:type="dxa"/>
          </w:tcPr>
          <w:p w:rsidR="00BA6517" w:rsidRDefault="00BA6517" w:rsidP="002C074E">
            <w:pPr>
              <w:cnfStyle w:val="000000100000" w:firstRow="0" w:lastRow="0" w:firstColumn="0" w:lastColumn="0" w:oddVBand="0" w:evenVBand="0" w:oddHBand="1" w:evenHBand="0" w:firstRowFirstColumn="0" w:firstRowLastColumn="0" w:lastRowFirstColumn="0" w:lastRowLastColumn="0"/>
            </w:pPr>
            <w:r w:rsidRPr="008A685B">
              <w:rPr>
                <w:rFonts w:ascii="Arial" w:hAnsi="Arial" w:cs="Arial"/>
                <w:sz w:val="16"/>
                <w:szCs w:val="16"/>
              </w:rPr>
              <w:t>255.255.255.0</w:t>
            </w:r>
          </w:p>
        </w:tc>
        <w:tc>
          <w:tcPr>
            <w:tcW w:w="1277" w:type="dxa"/>
          </w:tcPr>
          <w:p w:rsidR="00BA6517" w:rsidRDefault="00BA6517" w:rsidP="002C074E">
            <w:pPr>
              <w:cnfStyle w:val="000000100000" w:firstRow="0" w:lastRow="0" w:firstColumn="0" w:lastColumn="0" w:oddVBand="0" w:evenVBand="0" w:oddHBand="1" w:evenHBand="0" w:firstRowFirstColumn="0" w:firstRowLastColumn="0" w:lastRowFirstColumn="0" w:lastRowLastColumn="0"/>
            </w:pPr>
            <w:r w:rsidRPr="008A685B">
              <w:rPr>
                <w:rFonts w:ascii="Arial" w:hAnsi="Arial" w:cs="Arial"/>
                <w:sz w:val="16"/>
                <w:szCs w:val="16"/>
              </w:rPr>
              <w:t>255.255.255.0</w:t>
            </w:r>
          </w:p>
        </w:tc>
        <w:tc>
          <w:tcPr>
            <w:tcW w:w="1244" w:type="dxa"/>
          </w:tcPr>
          <w:p w:rsidR="00BA6517" w:rsidRDefault="00BA6517" w:rsidP="002C074E">
            <w:pPr>
              <w:cnfStyle w:val="000000100000" w:firstRow="0" w:lastRow="0" w:firstColumn="0" w:lastColumn="0" w:oddVBand="0" w:evenVBand="0" w:oddHBand="1" w:evenHBand="0" w:firstRowFirstColumn="0" w:firstRowLastColumn="0" w:lastRowFirstColumn="0" w:lastRowLastColumn="0"/>
            </w:pPr>
            <w:r w:rsidRPr="00EC321D">
              <w:rPr>
                <w:rFonts w:ascii="Arial" w:hAnsi="Arial" w:cs="Arial"/>
                <w:sz w:val="16"/>
                <w:szCs w:val="16"/>
              </w:rPr>
              <w:t>10.1.2.1</w:t>
            </w:r>
          </w:p>
        </w:tc>
        <w:tc>
          <w:tcPr>
            <w:tcW w:w="1262" w:type="dxa"/>
          </w:tcPr>
          <w:p w:rsidR="00BA6517" w:rsidRPr="005F747A" w:rsidRDefault="00BA6517" w:rsidP="002C074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192.168.1.1</w:t>
            </w:r>
          </w:p>
        </w:tc>
      </w:tr>
      <w:tr w:rsidR="00BA6517" w:rsidRPr="005F747A" w:rsidTr="00915DCD">
        <w:trPr>
          <w:trHeight w:val="378"/>
        </w:trPr>
        <w:tc>
          <w:tcPr>
            <w:cnfStyle w:val="001000000000" w:firstRow="0" w:lastRow="0" w:firstColumn="1" w:lastColumn="0" w:oddVBand="0" w:evenVBand="0" w:oddHBand="0" w:evenHBand="0" w:firstRowFirstColumn="0" w:firstRowLastColumn="0" w:lastRowFirstColumn="0" w:lastRowLastColumn="0"/>
            <w:tcW w:w="1856" w:type="dxa"/>
          </w:tcPr>
          <w:p w:rsidR="00BA6517" w:rsidRDefault="00915DCD" w:rsidP="002C074E">
            <w:pPr>
              <w:spacing w:line="480" w:lineRule="auto"/>
              <w:rPr>
                <w:rFonts w:ascii="Arial" w:hAnsi="Arial" w:cs="Arial"/>
                <w:sz w:val="16"/>
                <w:szCs w:val="16"/>
              </w:rPr>
            </w:pPr>
            <w:r>
              <w:rPr>
                <w:rFonts w:ascii="Arial" w:hAnsi="Arial" w:cs="Arial"/>
                <w:sz w:val="16"/>
                <w:szCs w:val="16"/>
              </w:rPr>
              <w:t>i</w:t>
            </w:r>
            <w:r w:rsidR="00BA6517">
              <w:rPr>
                <w:rFonts w:ascii="Arial" w:hAnsi="Arial" w:cs="Arial"/>
                <w:sz w:val="16"/>
                <w:szCs w:val="16"/>
              </w:rPr>
              <w:t>nt.happyhealth.com</w:t>
            </w:r>
          </w:p>
        </w:tc>
        <w:tc>
          <w:tcPr>
            <w:tcW w:w="884" w:type="dxa"/>
          </w:tcPr>
          <w:p w:rsidR="00BA6517" w:rsidRDefault="00BA6517" w:rsidP="002C074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10.1.2.35</w:t>
            </w:r>
          </w:p>
        </w:tc>
        <w:tc>
          <w:tcPr>
            <w:tcW w:w="1270" w:type="dxa"/>
          </w:tcPr>
          <w:p w:rsidR="00BA6517" w:rsidRDefault="00BA6517" w:rsidP="002C074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192.168.1.35</w:t>
            </w:r>
          </w:p>
        </w:tc>
        <w:tc>
          <w:tcPr>
            <w:tcW w:w="1277" w:type="dxa"/>
          </w:tcPr>
          <w:p w:rsidR="00BA6517" w:rsidRDefault="00BA6517" w:rsidP="002C074E">
            <w:pPr>
              <w:cnfStyle w:val="000000000000" w:firstRow="0" w:lastRow="0" w:firstColumn="0" w:lastColumn="0" w:oddVBand="0" w:evenVBand="0" w:oddHBand="0" w:evenHBand="0" w:firstRowFirstColumn="0" w:firstRowLastColumn="0" w:lastRowFirstColumn="0" w:lastRowLastColumn="0"/>
            </w:pPr>
            <w:r w:rsidRPr="008A685B">
              <w:rPr>
                <w:rFonts w:ascii="Arial" w:hAnsi="Arial" w:cs="Arial"/>
                <w:sz w:val="16"/>
                <w:szCs w:val="16"/>
              </w:rPr>
              <w:t>255.255.255.0</w:t>
            </w:r>
          </w:p>
        </w:tc>
        <w:tc>
          <w:tcPr>
            <w:tcW w:w="1277" w:type="dxa"/>
          </w:tcPr>
          <w:p w:rsidR="00BA6517" w:rsidRDefault="00BA6517" w:rsidP="002C074E">
            <w:pPr>
              <w:cnfStyle w:val="000000000000" w:firstRow="0" w:lastRow="0" w:firstColumn="0" w:lastColumn="0" w:oddVBand="0" w:evenVBand="0" w:oddHBand="0" w:evenHBand="0" w:firstRowFirstColumn="0" w:firstRowLastColumn="0" w:lastRowFirstColumn="0" w:lastRowLastColumn="0"/>
            </w:pPr>
            <w:r w:rsidRPr="008A685B">
              <w:rPr>
                <w:rFonts w:ascii="Arial" w:hAnsi="Arial" w:cs="Arial"/>
                <w:sz w:val="16"/>
                <w:szCs w:val="16"/>
              </w:rPr>
              <w:t>255.255.255.0</w:t>
            </w:r>
          </w:p>
        </w:tc>
        <w:tc>
          <w:tcPr>
            <w:tcW w:w="1244" w:type="dxa"/>
          </w:tcPr>
          <w:p w:rsidR="00BA6517" w:rsidRDefault="00BA6517" w:rsidP="002C074E">
            <w:pPr>
              <w:cnfStyle w:val="000000000000" w:firstRow="0" w:lastRow="0" w:firstColumn="0" w:lastColumn="0" w:oddVBand="0" w:evenVBand="0" w:oddHBand="0" w:evenHBand="0" w:firstRowFirstColumn="0" w:firstRowLastColumn="0" w:lastRowFirstColumn="0" w:lastRowLastColumn="0"/>
            </w:pPr>
            <w:r w:rsidRPr="00EC321D">
              <w:rPr>
                <w:rFonts w:ascii="Arial" w:hAnsi="Arial" w:cs="Arial"/>
                <w:sz w:val="16"/>
                <w:szCs w:val="16"/>
              </w:rPr>
              <w:t>10.1.2.1</w:t>
            </w:r>
          </w:p>
        </w:tc>
        <w:tc>
          <w:tcPr>
            <w:tcW w:w="1262" w:type="dxa"/>
          </w:tcPr>
          <w:p w:rsidR="00BA6517" w:rsidRPr="005F747A" w:rsidRDefault="00BA6517" w:rsidP="002C074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192.168.1.1</w:t>
            </w:r>
          </w:p>
        </w:tc>
      </w:tr>
    </w:tbl>
    <w:p w:rsidR="00A61508" w:rsidRDefault="00A61508" w:rsidP="00A61508">
      <w:pPr>
        <w:spacing w:line="480" w:lineRule="auto"/>
        <w:rPr>
          <w:rFonts w:ascii="Arial" w:hAnsi="Arial" w:cs="Arial"/>
          <w:sz w:val="20"/>
          <w:szCs w:val="20"/>
        </w:rPr>
      </w:pPr>
    </w:p>
    <w:p w:rsidR="00D0794B" w:rsidRPr="00217719" w:rsidRDefault="00D0794B" w:rsidP="00D0794B">
      <w:pPr>
        <w:spacing w:line="480" w:lineRule="auto"/>
        <w:rPr>
          <w:rFonts w:ascii="Arial" w:hAnsi="Arial" w:cs="Arial"/>
          <w:b/>
          <w:color w:val="1F497D" w:themeColor="text2"/>
          <w:sz w:val="20"/>
          <w:szCs w:val="20"/>
        </w:rPr>
      </w:pPr>
      <w:r w:rsidRPr="00217719">
        <w:rPr>
          <w:rFonts w:ascii="Arial" w:hAnsi="Arial" w:cs="Arial"/>
          <w:b/>
          <w:color w:val="1F497D" w:themeColor="text2"/>
          <w:sz w:val="20"/>
          <w:szCs w:val="20"/>
        </w:rPr>
        <w:t>Printing Infrastructure</w:t>
      </w:r>
    </w:p>
    <w:p w:rsidR="00D0794B" w:rsidRPr="00F147DE" w:rsidRDefault="00D0794B" w:rsidP="00D0794B">
      <w:pPr>
        <w:spacing w:line="480" w:lineRule="auto"/>
        <w:rPr>
          <w:rFonts w:ascii="Arial" w:hAnsi="Arial" w:cs="Arial"/>
          <w:sz w:val="20"/>
          <w:szCs w:val="20"/>
        </w:rPr>
      </w:pPr>
      <w:r>
        <w:rPr>
          <w:rFonts w:ascii="Arial" w:hAnsi="Arial" w:cs="Arial"/>
          <w:b/>
          <w:color w:val="1F497D" w:themeColor="text2"/>
          <w:sz w:val="24"/>
          <w:szCs w:val="24"/>
        </w:rPr>
        <w:tab/>
      </w:r>
      <w:r w:rsidRPr="00F147DE">
        <w:rPr>
          <w:rFonts w:ascii="Arial" w:hAnsi="Arial" w:cs="Arial"/>
          <w:sz w:val="20"/>
          <w:szCs w:val="20"/>
        </w:rPr>
        <w:t>Prin</w:t>
      </w:r>
      <w:r>
        <w:rPr>
          <w:rFonts w:ascii="Arial" w:hAnsi="Arial" w:cs="Arial"/>
          <w:sz w:val="20"/>
          <w:szCs w:val="20"/>
        </w:rPr>
        <w:t>ting infrastructure will centralize printing throughout the departments and floors. Different floors will utilize different segments of the network. Each floor or department incorporates two HP Color Laser Jet 3600n printer servers. Both local and remote users will have access to the print servers; the printer management interface will be accessible by toggling the printer IP address in the IE browser. This architecture encompasses a tier system shown below.</w:t>
      </w:r>
    </w:p>
    <w:p w:rsidR="00D0794B" w:rsidRDefault="00D0794B" w:rsidP="00D0794B">
      <w:pPr>
        <w:spacing w:line="480"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3360" behindDoc="0" locked="0" layoutInCell="1" allowOverlap="1" wp14:anchorId="7955A0F5" wp14:editId="650CD9E7">
                <wp:simplePos x="0" y="0"/>
                <wp:positionH relativeFrom="column">
                  <wp:posOffset>2162175</wp:posOffset>
                </wp:positionH>
                <wp:positionV relativeFrom="paragraph">
                  <wp:posOffset>27304</wp:posOffset>
                </wp:positionV>
                <wp:extent cx="1533525" cy="657225"/>
                <wp:effectExtent l="0" t="0" r="28575" b="28575"/>
                <wp:wrapNone/>
                <wp:docPr id="15" name="Oval 15"/>
                <wp:cNvGraphicFramePr/>
                <a:graphic xmlns:a="http://schemas.openxmlformats.org/drawingml/2006/main">
                  <a:graphicData uri="http://schemas.microsoft.com/office/word/2010/wordprocessingShape">
                    <wps:wsp>
                      <wps:cNvSpPr/>
                      <wps:spPr>
                        <a:xfrm>
                          <a:off x="0" y="0"/>
                          <a:ext cx="1533525" cy="657225"/>
                        </a:xfrm>
                        <a:prstGeom prst="ellipse">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C074E" w:rsidRPr="00A93FCF" w:rsidRDefault="002C074E" w:rsidP="00D0794B">
                            <w:pPr>
                              <w:jc w:val="center"/>
                              <w:rPr>
                                <w:color w:val="000000" w:themeColor="text1"/>
                              </w:rPr>
                            </w:pPr>
                            <w:r w:rsidRPr="00A93FCF">
                              <w:rPr>
                                <w:color w:val="000000" w:themeColor="text1"/>
                              </w:rPr>
                              <w:t>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5" o:spid="_x0000_s1044" style="position:absolute;margin-left:170.25pt;margin-top:2.15pt;width:120.75pt;height:5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" fillcolor="#4f81bd [3204]" strokecolor="#243f60 [1604]" strokeweight="2pt">
                <v:fill opacity="26214f"/>
                <v:textbox>
                  <w:txbxContent>
                    <w:p w:rsidR="002C074E" w:rsidRPr="00A93FCF" w:rsidRDefault="002C074E" w:rsidP="00D0794B">
                      <w:pPr>
                        <w:jc w:val="center"/>
                        <w:rPr>
                          <w:color w:val="000000" w:themeColor="text1"/>
                        </w:rPr>
                      </w:pPr>
                      <w:r w:rsidRPr="00A93FCF">
                        <w:rPr>
                          <w:color w:val="000000" w:themeColor="text1"/>
                        </w:rPr>
                        <w:t>Infrastructure</w:t>
                      </w:r>
                    </w:p>
                  </w:txbxContent>
                </v:textbox>
              </v:oval>
            </w:pict>
          </mc:Fallback>
        </mc:AlternateContent>
      </w:r>
    </w:p>
    <w:p w:rsidR="00D0794B" w:rsidRDefault="00D0794B" w:rsidP="00D0794B">
      <w:pPr>
        <w:spacing w:line="48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600" behindDoc="0" locked="0" layoutInCell="1" allowOverlap="1" wp14:anchorId="39105958" wp14:editId="43406A6C">
                <wp:simplePos x="0" y="0"/>
                <wp:positionH relativeFrom="column">
                  <wp:posOffset>3914775</wp:posOffset>
                </wp:positionH>
                <wp:positionV relativeFrom="paragraph">
                  <wp:posOffset>398780</wp:posOffset>
                </wp:positionV>
                <wp:extent cx="0" cy="16192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8.25pt,31.4pt" to="308.2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" strokecolor="#4579b8 [3044]"/>
            </w:pict>
          </mc:Fallback>
        </mc:AlternateContent>
      </w:r>
      <w:r>
        <w:rPr>
          <w:rFonts w:ascii="Arial" w:hAnsi="Arial" w:cs="Arial"/>
          <w:noProof/>
          <w:sz w:val="20"/>
          <w:szCs w:val="20"/>
        </w:rPr>
        <mc:AlternateContent>
          <mc:Choice Requires="wps">
            <w:drawing>
              <wp:anchor distT="0" distB="0" distL="114300" distR="114300" simplePos="0" relativeHeight="251672576" behindDoc="0" locked="0" layoutInCell="1" allowOverlap="1" wp14:anchorId="193F88D4" wp14:editId="3570ED74">
                <wp:simplePos x="0" y="0"/>
                <wp:positionH relativeFrom="column">
                  <wp:posOffset>2047875</wp:posOffset>
                </wp:positionH>
                <wp:positionV relativeFrom="paragraph">
                  <wp:posOffset>398780</wp:posOffset>
                </wp:positionV>
                <wp:extent cx="0" cy="161925"/>
                <wp:effectExtent l="0" t="0" r="19050" b="9525"/>
                <wp:wrapNone/>
                <wp:docPr id="20" name="Straight Connector 20"/>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61.25pt,31.4pt" to="161.2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" strokecolor="#4579b8 [3044]"/>
            </w:pict>
          </mc:Fallback>
        </mc:AlternateContent>
      </w:r>
      <w:r>
        <w:rPr>
          <w:rFonts w:ascii="Arial" w:hAnsi="Arial" w:cs="Arial"/>
          <w:noProof/>
          <w:sz w:val="20"/>
          <w:szCs w:val="20"/>
        </w:rPr>
        <mc:AlternateContent>
          <mc:Choice Requires="wps">
            <w:drawing>
              <wp:anchor distT="0" distB="0" distL="114300" distR="114300" simplePos="0" relativeHeight="251671552" behindDoc="0" locked="0" layoutInCell="1" allowOverlap="1" wp14:anchorId="48525D12" wp14:editId="1AC964E4">
                <wp:simplePos x="0" y="0"/>
                <wp:positionH relativeFrom="column">
                  <wp:posOffset>2047875</wp:posOffset>
                </wp:positionH>
                <wp:positionV relativeFrom="paragraph">
                  <wp:posOffset>398780</wp:posOffset>
                </wp:positionV>
                <wp:extent cx="1866900" cy="0"/>
                <wp:effectExtent l="0" t="0" r="19050" b="19050"/>
                <wp:wrapNone/>
                <wp:docPr id="19" name="Straight Connector 19"/>
                <wp:cNvGraphicFramePr/>
                <a:graphic xmlns:a="http://schemas.openxmlformats.org/drawingml/2006/main">
                  <a:graphicData uri="http://schemas.microsoft.com/office/word/2010/wordprocessingShape">
                    <wps:wsp>
                      <wps:cNvCnPr/>
                      <wps:spPr>
                        <a:xfrm flipH="1">
                          <a:off x="0" y="0"/>
                          <a:ext cx="1866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61.25pt,31.4pt" to="308.2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" strokecolor="#4579b8 [3044]"/>
            </w:pict>
          </mc:Fallback>
        </mc:AlternateContent>
      </w:r>
      <w:r>
        <w:rPr>
          <w:rFonts w:ascii="Arial" w:hAnsi="Arial" w:cs="Arial"/>
          <w:noProof/>
          <w:sz w:val="20"/>
          <w:szCs w:val="20"/>
        </w:rPr>
        <mc:AlternateContent>
          <mc:Choice Requires="wps">
            <w:drawing>
              <wp:anchor distT="0" distB="0" distL="114300" distR="114300" simplePos="0" relativeHeight="251670528" behindDoc="0" locked="0" layoutInCell="1" allowOverlap="1" wp14:anchorId="3B304124" wp14:editId="453FD267">
                <wp:simplePos x="0" y="0"/>
                <wp:positionH relativeFrom="column">
                  <wp:posOffset>2933700</wp:posOffset>
                </wp:positionH>
                <wp:positionV relativeFrom="paragraph">
                  <wp:posOffset>265430</wp:posOffset>
                </wp:positionV>
                <wp:extent cx="0" cy="13335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20.9pt" to="231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" strokecolor="#4579b8 [3044]"/>
            </w:pict>
          </mc:Fallback>
        </mc:AlternateContent>
      </w:r>
    </w:p>
    <w:p w:rsidR="00D0794B" w:rsidRDefault="00D0794B" w:rsidP="00D0794B">
      <w:pPr>
        <w:spacing w:line="48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14:anchorId="3C778878" wp14:editId="50BB2F45">
                <wp:simplePos x="0" y="0"/>
                <wp:positionH relativeFrom="column">
                  <wp:posOffset>1295400</wp:posOffset>
                </wp:positionH>
                <wp:positionV relativeFrom="paragraph">
                  <wp:posOffset>141605</wp:posOffset>
                </wp:positionV>
                <wp:extent cx="1533525" cy="685800"/>
                <wp:effectExtent l="0" t="0" r="28575" b="19050"/>
                <wp:wrapNone/>
                <wp:docPr id="16" name="Oval 16"/>
                <wp:cNvGraphicFramePr/>
                <a:graphic xmlns:a="http://schemas.openxmlformats.org/drawingml/2006/main">
                  <a:graphicData uri="http://schemas.microsoft.com/office/word/2010/wordprocessingShape">
                    <wps:wsp>
                      <wps:cNvSpPr/>
                      <wps:spPr>
                        <a:xfrm>
                          <a:off x="0" y="0"/>
                          <a:ext cx="1533525" cy="685800"/>
                        </a:xfrm>
                        <a:prstGeom prst="ellipse">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C074E" w:rsidRPr="00CA4F7C" w:rsidRDefault="002C074E" w:rsidP="00D0794B">
                            <w:pPr>
                              <w:jc w:val="center"/>
                              <w:rPr>
                                <w:color w:val="000000" w:themeColor="text1"/>
                              </w:rPr>
                            </w:pPr>
                            <w:r w:rsidRPr="00CA4F7C">
                              <w:rPr>
                                <w:color w:val="000000" w:themeColor="text1"/>
                              </w:rPr>
                              <w:t>Print Servers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6" o:spid="_x0000_s1045" style="position:absolute;margin-left:102pt;margin-top:11.15pt;width:120.75pt;height:5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" fillcolor="#4f81bd [3204]" strokecolor="#243f60 [1604]" strokeweight="2pt">
                <v:fill opacity="26214f"/>
                <v:textbox>
                  <w:txbxContent>
                    <w:p w:rsidR="002C074E" w:rsidRPr="00CA4F7C" w:rsidRDefault="002C074E" w:rsidP="00D0794B">
                      <w:pPr>
                        <w:jc w:val="center"/>
                        <w:rPr>
                          <w:color w:val="000000" w:themeColor="text1"/>
                        </w:rPr>
                      </w:pPr>
                      <w:r w:rsidRPr="00CA4F7C">
                        <w:rPr>
                          <w:color w:val="000000" w:themeColor="text1"/>
                        </w:rPr>
                        <w:t>Print Servers</w:t>
                      </w:r>
                    </w:p>
                  </w:txbxContent>
                </v:textbox>
              </v:oval>
            </w:pict>
          </mc:Fallback>
        </mc:AlternateContent>
      </w:r>
      <w:r>
        <w:rPr>
          <w:rFonts w:ascii="Arial" w:hAnsi="Arial" w:cs="Arial"/>
          <w:noProof/>
          <w:sz w:val="20"/>
          <w:szCs w:val="20"/>
        </w:rPr>
        <mc:AlternateContent>
          <mc:Choice Requires="wps">
            <w:drawing>
              <wp:anchor distT="0" distB="0" distL="114300" distR="114300" simplePos="0" relativeHeight="251665408" behindDoc="0" locked="0" layoutInCell="1" allowOverlap="1" wp14:anchorId="38115571" wp14:editId="0C078EB2">
                <wp:simplePos x="0" y="0"/>
                <wp:positionH relativeFrom="column">
                  <wp:posOffset>3114675</wp:posOffset>
                </wp:positionH>
                <wp:positionV relativeFrom="paragraph">
                  <wp:posOffset>141605</wp:posOffset>
                </wp:positionV>
                <wp:extent cx="1533525" cy="666750"/>
                <wp:effectExtent l="0" t="0" r="28575" b="19050"/>
                <wp:wrapNone/>
                <wp:docPr id="7" name="Oval 7"/>
                <wp:cNvGraphicFramePr/>
                <a:graphic xmlns:a="http://schemas.openxmlformats.org/drawingml/2006/main">
                  <a:graphicData uri="http://schemas.microsoft.com/office/word/2010/wordprocessingShape">
                    <wps:wsp>
                      <wps:cNvSpPr/>
                      <wps:spPr>
                        <a:xfrm>
                          <a:off x="0" y="0"/>
                          <a:ext cx="1533525" cy="666750"/>
                        </a:xfrm>
                        <a:prstGeom prst="ellipse">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C074E" w:rsidRPr="00CA4F7C" w:rsidRDefault="002C074E" w:rsidP="00D0794B">
                            <w:pPr>
                              <w:jc w:val="center"/>
                              <w:rPr>
                                <w:color w:val="000000" w:themeColor="text1"/>
                              </w:rPr>
                            </w:pPr>
                            <w:r w:rsidRPr="00CA4F7C">
                              <w:rPr>
                                <w:color w:val="000000" w:themeColor="text1"/>
                              </w:rPr>
                              <w:t>Browser Interface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 o:spid="_x0000_s1046" style="position:absolute;margin-left:245.25pt;margin-top:11.15pt;width:120.75pt;height: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" fillcolor="#4f81bd [3204]" strokecolor="#243f60 [1604]" strokeweight="2pt">
                <v:fill opacity="26214f"/>
                <v:textbox>
                  <w:txbxContent>
                    <w:p w:rsidR="002C074E" w:rsidRPr="00CA4F7C" w:rsidRDefault="002C074E" w:rsidP="00D0794B">
                      <w:pPr>
                        <w:jc w:val="center"/>
                        <w:rPr>
                          <w:color w:val="000000" w:themeColor="text1"/>
                        </w:rPr>
                      </w:pPr>
                      <w:r w:rsidRPr="00CA4F7C">
                        <w:rPr>
                          <w:color w:val="000000" w:themeColor="text1"/>
                        </w:rPr>
                        <w:t>Browser Interface</w:t>
                      </w:r>
                    </w:p>
                  </w:txbxContent>
                </v:textbox>
              </v:oval>
            </w:pict>
          </mc:Fallback>
        </mc:AlternateContent>
      </w:r>
    </w:p>
    <w:p w:rsidR="00D0794B" w:rsidRDefault="00D0794B" w:rsidP="00D0794B">
      <w:pPr>
        <w:spacing w:line="48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4624" behindDoc="0" locked="0" layoutInCell="1" allowOverlap="1" wp14:anchorId="18F9F073" wp14:editId="478A1E94">
                <wp:simplePos x="0" y="0"/>
                <wp:positionH relativeFrom="column">
                  <wp:posOffset>2047875</wp:posOffset>
                </wp:positionH>
                <wp:positionV relativeFrom="paragraph">
                  <wp:posOffset>408305</wp:posOffset>
                </wp:positionV>
                <wp:extent cx="0" cy="2924175"/>
                <wp:effectExtent l="0" t="0" r="19050" b="9525"/>
                <wp:wrapNone/>
                <wp:docPr id="22" name="Straight Connector 22"/>
                <wp:cNvGraphicFramePr/>
                <a:graphic xmlns:a="http://schemas.openxmlformats.org/drawingml/2006/main">
                  <a:graphicData uri="http://schemas.microsoft.com/office/word/2010/wordprocessingShape">
                    <wps:wsp>
                      <wps:cNvCnPr/>
                      <wps:spPr>
                        <a:xfrm>
                          <a:off x="0" y="0"/>
                          <a:ext cx="0" cy="2924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2"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25pt,32.15pt" to="161.25pt,2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" strokecolor="#4579b8 [3044]"/>
            </w:pict>
          </mc:Fallback>
        </mc:AlternateContent>
      </w:r>
    </w:p>
    <w:p w:rsidR="00D0794B" w:rsidRDefault="00D0794B" w:rsidP="00D0794B">
      <w:pPr>
        <w:spacing w:line="48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6432" behindDoc="0" locked="0" layoutInCell="1" allowOverlap="1" wp14:anchorId="18C3F374" wp14:editId="305F5AE5">
                <wp:simplePos x="0" y="0"/>
                <wp:positionH relativeFrom="column">
                  <wp:posOffset>-180975</wp:posOffset>
                </wp:positionH>
                <wp:positionV relativeFrom="paragraph">
                  <wp:posOffset>93980</wp:posOffset>
                </wp:positionV>
                <wp:extent cx="1533525" cy="666750"/>
                <wp:effectExtent l="0" t="0" r="28575" b="19050"/>
                <wp:wrapNone/>
                <wp:docPr id="8" name="Oval 8"/>
                <wp:cNvGraphicFramePr/>
                <a:graphic xmlns:a="http://schemas.openxmlformats.org/drawingml/2006/main">
                  <a:graphicData uri="http://schemas.microsoft.com/office/word/2010/wordprocessingShape">
                    <wps:wsp>
                      <wps:cNvSpPr/>
                      <wps:spPr>
                        <a:xfrm>
                          <a:off x="0" y="0"/>
                          <a:ext cx="1533525" cy="666750"/>
                        </a:xfrm>
                        <a:prstGeom prst="ellipse">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C074E" w:rsidRPr="00CA4F7C" w:rsidRDefault="002C074E" w:rsidP="00D0794B">
                            <w:pPr>
                              <w:jc w:val="center"/>
                              <w:rPr>
                                <w:color w:val="000000" w:themeColor="text1"/>
                              </w:rPr>
                            </w:pPr>
                            <w:r w:rsidRPr="00CA4F7C">
                              <w:rPr>
                                <w:color w:val="000000" w:themeColor="text1"/>
                              </w:rPr>
                              <w:t>Queue</w:t>
                            </w:r>
                          </w:p>
                          <w:p w:rsidR="002C074E" w:rsidRDefault="002C074E" w:rsidP="00D079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 o:spid="_x0000_s1047" style="position:absolute;margin-left:-14.25pt;margin-top:7.4pt;width:120.75pt;height:5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" fillcolor="#4f81bd [3204]" strokecolor="#243f60 [1604]" strokeweight="2pt">
                <v:fill opacity="26214f"/>
                <v:textbox>
                  <w:txbxContent>
                    <w:p w:rsidR="002C074E" w:rsidRPr="00CA4F7C" w:rsidRDefault="002C074E" w:rsidP="00D0794B">
                      <w:pPr>
                        <w:jc w:val="center"/>
                        <w:rPr>
                          <w:color w:val="000000" w:themeColor="text1"/>
                        </w:rPr>
                      </w:pPr>
                      <w:r w:rsidRPr="00CA4F7C">
                        <w:rPr>
                          <w:color w:val="000000" w:themeColor="text1"/>
                        </w:rPr>
                        <w:t>Queue</w:t>
                      </w:r>
                    </w:p>
                    <w:p w:rsidR="002C074E" w:rsidRDefault="002C074E" w:rsidP="00D0794B"/>
                  </w:txbxContent>
                </v:textbox>
              </v:oval>
            </w:pict>
          </mc:Fallback>
        </mc:AlternateContent>
      </w:r>
    </w:p>
    <w:p w:rsidR="00D0794B" w:rsidRDefault="00D0794B" w:rsidP="00D0794B">
      <w:pPr>
        <w:spacing w:line="48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5648" behindDoc="0" locked="0" layoutInCell="1" allowOverlap="1" wp14:anchorId="552ECE0B" wp14:editId="7FA36771">
                <wp:simplePos x="0" y="0"/>
                <wp:positionH relativeFrom="column">
                  <wp:posOffset>1352550</wp:posOffset>
                </wp:positionH>
                <wp:positionV relativeFrom="paragraph">
                  <wp:posOffset>8255</wp:posOffset>
                </wp:positionV>
                <wp:extent cx="695325" cy="9525"/>
                <wp:effectExtent l="0" t="0" r="28575" b="28575"/>
                <wp:wrapNone/>
                <wp:docPr id="454" name="Straight Connector 454"/>
                <wp:cNvGraphicFramePr/>
                <a:graphic xmlns:a="http://schemas.openxmlformats.org/drawingml/2006/main">
                  <a:graphicData uri="http://schemas.microsoft.com/office/word/2010/wordprocessingShape">
                    <wps:wsp>
                      <wps:cNvCnPr/>
                      <wps:spPr>
                        <a:xfrm>
                          <a:off x="0" y="0"/>
                          <a:ext cx="695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06.5pt,.65pt" to="16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" strokecolor="#4579b8 [3044]"/>
            </w:pict>
          </mc:Fallback>
        </mc:AlternateContent>
      </w:r>
    </w:p>
    <w:p w:rsidR="00D0794B" w:rsidRDefault="00D0794B" w:rsidP="00D0794B">
      <w:pPr>
        <w:spacing w:line="48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6672" behindDoc="0" locked="0" layoutInCell="1" allowOverlap="1" wp14:anchorId="3AC44606" wp14:editId="16BF2448">
                <wp:simplePos x="0" y="0"/>
                <wp:positionH relativeFrom="column">
                  <wp:posOffset>1295400</wp:posOffset>
                </wp:positionH>
                <wp:positionV relativeFrom="paragraph">
                  <wp:posOffset>408305</wp:posOffset>
                </wp:positionV>
                <wp:extent cx="752475" cy="0"/>
                <wp:effectExtent l="0" t="0" r="9525" b="19050"/>
                <wp:wrapNone/>
                <wp:docPr id="455" name="Straight Connector 455"/>
                <wp:cNvGraphicFramePr/>
                <a:graphic xmlns:a="http://schemas.openxmlformats.org/drawingml/2006/main">
                  <a:graphicData uri="http://schemas.microsoft.com/office/word/2010/wordprocessingShape">
                    <wps:wsp>
                      <wps:cNvCnPr/>
                      <wps:spPr>
                        <a:xfrm>
                          <a:off x="0" y="0"/>
                          <a:ext cx="75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2pt,32.15pt" to="161.2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" strokecolor="#4579b8 [3044]"/>
            </w:pict>
          </mc:Fallback>
        </mc:AlternateContent>
      </w:r>
      <w:r>
        <w:rPr>
          <w:rFonts w:ascii="Arial" w:hAnsi="Arial" w:cs="Arial"/>
          <w:noProof/>
          <w:sz w:val="20"/>
          <w:szCs w:val="20"/>
        </w:rPr>
        <mc:AlternateContent>
          <mc:Choice Requires="wps">
            <w:drawing>
              <wp:anchor distT="0" distB="0" distL="114300" distR="114300" simplePos="0" relativeHeight="251667456" behindDoc="0" locked="0" layoutInCell="1" allowOverlap="1" wp14:anchorId="3DDF984D" wp14:editId="45E29A03">
                <wp:simplePos x="0" y="0"/>
                <wp:positionH relativeFrom="column">
                  <wp:posOffset>-238125</wp:posOffset>
                </wp:positionH>
                <wp:positionV relativeFrom="paragraph">
                  <wp:posOffset>55880</wp:posOffset>
                </wp:positionV>
                <wp:extent cx="1533525" cy="666750"/>
                <wp:effectExtent l="0" t="0" r="28575" b="19050"/>
                <wp:wrapNone/>
                <wp:docPr id="11" name="Oval 11"/>
                <wp:cNvGraphicFramePr/>
                <a:graphic xmlns:a="http://schemas.openxmlformats.org/drawingml/2006/main">
                  <a:graphicData uri="http://schemas.microsoft.com/office/word/2010/wordprocessingShape">
                    <wps:wsp>
                      <wps:cNvSpPr/>
                      <wps:spPr>
                        <a:xfrm>
                          <a:off x="0" y="0"/>
                          <a:ext cx="1533525" cy="666750"/>
                        </a:xfrm>
                        <a:prstGeom prst="ellipse">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C074E" w:rsidRPr="00CA4F7C" w:rsidRDefault="002C074E" w:rsidP="00D0794B">
                            <w:pPr>
                              <w:jc w:val="center"/>
                              <w:rPr>
                                <w:color w:val="000000" w:themeColor="text1"/>
                              </w:rPr>
                            </w:pPr>
                            <w:r w:rsidRPr="00CA4F7C">
                              <w:rPr>
                                <w:color w:val="000000" w:themeColor="text1"/>
                              </w:rPr>
                              <w:t>Spooler</w:t>
                            </w:r>
                          </w:p>
                          <w:p w:rsidR="002C074E" w:rsidRDefault="002C074E" w:rsidP="00D079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1" o:spid="_x0000_s1048" style="position:absolute;margin-left:-18.75pt;margin-top:4.4pt;width:120.75pt;height:5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" fillcolor="#4f81bd [3204]" strokecolor="#243f60 [1604]" strokeweight="2pt">
                <v:fill opacity="26214f"/>
                <v:textbox>
                  <w:txbxContent>
                    <w:p w:rsidR="002C074E" w:rsidRPr="00CA4F7C" w:rsidRDefault="002C074E" w:rsidP="00D0794B">
                      <w:pPr>
                        <w:jc w:val="center"/>
                        <w:rPr>
                          <w:color w:val="000000" w:themeColor="text1"/>
                        </w:rPr>
                      </w:pPr>
                      <w:r w:rsidRPr="00CA4F7C">
                        <w:rPr>
                          <w:color w:val="000000" w:themeColor="text1"/>
                        </w:rPr>
                        <w:t>Spooler</w:t>
                      </w:r>
                    </w:p>
                    <w:p w:rsidR="002C074E" w:rsidRDefault="002C074E" w:rsidP="00D0794B"/>
                  </w:txbxContent>
                </v:textbox>
              </v:oval>
            </w:pict>
          </mc:Fallback>
        </mc:AlternateContent>
      </w:r>
    </w:p>
    <w:p w:rsidR="00D0794B" w:rsidRDefault="00D0794B" w:rsidP="00D0794B">
      <w:pPr>
        <w:spacing w:line="480" w:lineRule="auto"/>
        <w:rPr>
          <w:rFonts w:ascii="Arial" w:hAnsi="Arial" w:cs="Arial"/>
          <w:sz w:val="20"/>
          <w:szCs w:val="20"/>
        </w:rPr>
      </w:pPr>
    </w:p>
    <w:p w:rsidR="00D0794B" w:rsidRDefault="00D0794B" w:rsidP="00D0794B">
      <w:pPr>
        <w:spacing w:line="48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7696" behindDoc="0" locked="0" layoutInCell="1" allowOverlap="1" wp14:anchorId="213B4F57" wp14:editId="7B5F85CF">
                <wp:simplePos x="0" y="0"/>
                <wp:positionH relativeFrom="column">
                  <wp:posOffset>1295400</wp:posOffset>
                </wp:positionH>
                <wp:positionV relativeFrom="paragraph">
                  <wp:posOffset>370205</wp:posOffset>
                </wp:positionV>
                <wp:extent cx="752475" cy="9525"/>
                <wp:effectExtent l="0" t="0" r="28575" b="28575"/>
                <wp:wrapNone/>
                <wp:docPr id="456" name="Straight Connector 456"/>
                <wp:cNvGraphicFramePr/>
                <a:graphic xmlns:a="http://schemas.openxmlformats.org/drawingml/2006/main">
                  <a:graphicData uri="http://schemas.microsoft.com/office/word/2010/wordprocessingShape">
                    <wps:wsp>
                      <wps:cNvCnPr/>
                      <wps:spPr>
                        <a:xfrm>
                          <a:off x="0" y="0"/>
                          <a:ext cx="752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2pt,29.15pt" to="161.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" strokecolor="#4579b8 [3044]"/>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1A9D41CD" wp14:editId="1DF202A8">
                <wp:simplePos x="0" y="0"/>
                <wp:positionH relativeFrom="column">
                  <wp:posOffset>-238125</wp:posOffset>
                </wp:positionH>
                <wp:positionV relativeFrom="paragraph">
                  <wp:posOffset>46355</wp:posOffset>
                </wp:positionV>
                <wp:extent cx="1533525" cy="666750"/>
                <wp:effectExtent l="0" t="0" r="28575" b="19050"/>
                <wp:wrapNone/>
                <wp:docPr id="17" name="Oval 17"/>
                <wp:cNvGraphicFramePr/>
                <a:graphic xmlns:a="http://schemas.openxmlformats.org/drawingml/2006/main">
                  <a:graphicData uri="http://schemas.microsoft.com/office/word/2010/wordprocessingShape">
                    <wps:wsp>
                      <wps:cNvSpPr/>
                      <wps:spPr>
                        <a:xfrm>
                          <a:off x="0" y="0"/>
                          <a:ext cx="1533525" cy="666750"/>
                        </a:xfrm>
                        <a:prstGeom prst="ellipse">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C074E" w:rsidRPr="00CA4F7C" w:rsidRDefault="002C074E" w:rsidP="00D0794B">
                            <w:pPr>
                              <w:jc w:val="center"/>
                              <w:rPr>
                                <w:color w:val="000000" w:themeColor="text1"/>
                              </w:rPr>
                            </w:pPr>
                            <w:r w:rsidRPr="00CA4F7C">
                              <w:rPr>
                                <w:color w:val="000000" w:themeColor="text1"/>
                              </w:rPr>
                              <w:t>Driver</w:t>
                            </w:r>
                          </w:p>
                          <w:p w:rsidR="002C074E" w:rsidRDefault="002C074E" w:rsidP="00D079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7" o:spid="_x0000_s1049" style="position:absolute;margin-left:-18.75pt;margin-top:3.65pt;width:120.75pt;height: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" fillcolor="#4f81bd [3204]" strokecolor="#243f60 [1604]" strokeweight="2pt">
                <v:fill opacity="26214f"/>
                <v:textbox>
                  <w:txbxContent>
                    <w:p w:rsidR="002C074E" w:rsidRPr="00CA4F7C" w:rsidRDefault="002C074E" w:rsidP="00D0794B">
                      <w:pPr>
                        <w:jc w:val="center"/>
                        <w:rPr>
                          <w:color w:val="000000" w:themeColor="text1"/>
                        </w:rPr>
                      </w:pPr>
                      <w:r w:rsidRPr="00CA4F7C">
                        <w:rPr>
                          <w:color w:val="000000" w:themeColor="text1"/>
                        </w:rPr>
                        <w:t>Driver</w:t>
                      </w:r>
                    </w:p>
                    <w:p w:rsidR="002C074E" w:rsidRDefault="002C074E" w:rsidP="00D0794B"/>
                  </w:txbxContent>
                </v:textbox>
              </v:oval>
            </w:pict>
          </mc:Fallback>
        </mc:AlternateContent>
      </w:r>
    </w:p>
    <w:p w:rsidR="00D0794B" w:rsidRDefault="00D0794B" w:rsidP="00D0794B">
      <w:pPr>
        <w:spacing w:line="480" w:lineRule="auto"/>
        <w:rPr>
          <w:rFonts w:ascii="Arial" w:hAnsi="Arial" w:cs="Arial"/>
          <w:sz w:val="20"/>
          <w:szCs w:val="20"/>
        </w:rPr>
      </w:pPr>
    </w:p>
    <w:p w:rsidR="00D0794B" w:rsidRDefault="00D0794B" w:rsidP="00D0794B">
      <w:pPr>
        <w:spacing w:line="48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8720" behindDoc="0" locked="0" layoutInCell="1" allowOverlap="1" wp14:anchorId="685CAECF" wp14:editId="46AB3BDA">
                <wp:simplePos x="0" y="0"/>
                <wp:positionH relativeFrom="column">
                  <wp:posOffset>1295400</wp:posOffset>
                </wp:positionH>
                <wp:positionV relativeFrom="paragraph">
                  <wp:posOffset>398780</wp:posOffset>
                </wp:positionV>
                <wp:extent cx="752475" cy="0"/>
                <wp:effectExtent l="0" t="0" r="9525" b="19050"/>
                <wp:wrapNone/>
                <wp:docPr id="457" name="Straight Connector 457"/>
                <wp:cNvGraphicFramePr/>
                <a:graphic xmlns:a="http://schemas.openxmlformats.org/drawingml/2006/main">
                  <a:graphicData uri="http://schemas.microsoft.com/office/word/2010/wordprocessingShape">
                    <wps:wsp>
                      <wps:cNvCnPr/>
                      <wps:spPr>
                        <a:xfrm>
                          <a:off x="0" y="0"/>
                          <a:ext cx="75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02pt,31.4pt" to="161.2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" strokecolor="#4579b8 [3044]"/>
            </w:pict>
          </mc:Fallback>
        </mc:AlternateContent>
      </w:r>
      <w:r>
        <w:rPr>
          <w:rFonts w:ascii="Arial" w:hAnsi="Arial" w:cs="Arial"/>
          <w:noProof/>
          <w:sz w:val="20"/>
          <w:szCs w:val="20"/>
        </w:rPr>
        <mc:AlternateContent>
          <mc:Choice Requires="wps">
            <w:drawing>
              <wp:anchor distT="0" distB="0" distL="114300" distR="114300" simplePos="0" relativeHeight="251669504" behindDoc="0" locked="0" layoutInCell="1" allowOverlap="1" wp14:anchorId="3223EF51" wp14:editId="27A0B717">
                <wp:simplePos x="0" y="0"/>
                <wp:positionH relativeFrom="column">
                  <wp:posOffset>-238125</wp:posOffset>
                </wp:positionH>
                <wp:positionV relativeFrom="paragraph">
                  <wp:posOffset>46355</wp:posOffset>
                </wp:positionV>
                <wp:extent cx="1533525" cy="666750"/>
                <wp:effectExtent l="0" t="0" r="28575" b="19050"/>
                <wp:wrapNone/>
                <wp:docPr id="23" name="Oval 23"/>
                <wp:cNvGraphicFramePr/>
                <a:graphic xmlns:a="http://schemas.openxmlformats.org/drawingml/2006/main">
                  <a:graphicData uri="http://schemas.microsoft.com/office/word/2010/wordprocessingShape">
                    <wps:wsp>
                      <wps:cNvSpPr/>
                      <wps:spPr>
                        <a:xfrm>
                          <a:off x="0" y="0"/>
                          <a:ext cx="1533525" cy="666750"/>
                        </a:xfrm>
                        <a:prstGeom prst="ellipse">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C074E" w:rsidRPr="00CA4F7C" w:rsidRDefault="002C074E" w:rsidP="00D0794B">
                            <w:pPr>
                              <w:jc w:val="center"/>
                              <w:rPr>
                                <w:color w:val="000000" w:themeColor="text1"/>
                              </w:rPr>
                            </w:pPr>
                            <w:r w:rsidRPr="00CA4F7C">
                              <w:rPr>
                                <w:color w:val="000000" w:themeColor="text1"/>
                              </w:rPr>
                              <w:t>NIC/Port</w:t>
                            </w:r>
                          </w:p>
                          <w:p w:rsidR="002C074E" w:rsidRDefault="002C074E" w:rsidP="00D079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3" o:spid="_x0000_s1050" style="position:absolute;margin-left:-18.75pt;margin-top:3.65pt;width:120.75pt;height:5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" fillcolor="#4f81bd [3204]" strokecolor="#243f60 [1604]" strokeweight="2pt">
                <v:fill opacity="26214f"/>
                <v:textbox>
                  <w:txbxContent>
                    <w:p w:rsidR="002C074E" w:rsidRPr="00CA4F7C" w:rsidRDefault="002C074E" w:rsidP="00D0794B">
                      <w:pPr>
                        <w:jc w:val="center"/>
                        <w:rPr>
                          <w:color w:val="000000" w:themeColor="text1"/>
                        </w:rPr>
                      </w:pPr>
                      <w:r w:rsidRPr="00CA4F7C">
                        <w:rPr>
                          <w:color w:val="000000" w:themeColor="text1"/>
                        </w:rPr>
                        <w:t>NIC/Port</w:t>
                      </w:r>
                    </w:p>
                    <w:p w:rsidR="002C074E" w:rsidRDefault="002C074E" w:rsidP="00D0794B"/>
                  </w:txbxContent>
                </v:textbox>
              </v:oval>
            </w:pict>
          </mc:Fallback>
        </mc:AlternateContent>
      </w:r>
    </w:p>
    <w:p w:rsidR="00D0794B" w:rsidRDefault="00D0794B" w:rsidP="00D0794B">
      <w:pPr>
        <w:spacing w:line="480" w:lineRule="auto"/>
        <w:rPr>
          <w:rFonts w:ascii="Arial" w:hAnsi="Arial" w:cs="Arial"/>
          <w:sz w:val="20"/>
          <w:szCs w:val="20"/>
        </w:rPr>
      </w:pPr>
    </w:p>
    <w:p w:rsidR="00D0794B" w:rsidRDefault="00D0794B" w:rsidP="00D0794B">
      <w:pPr>
        <w:spacing w:line="480" w:lineRule="auto"/>
        <w:rPr>
          <w:rFonts w:ascii="Arial" w:hAnsi="Arial" w:cs="Arial"/>
          <w:sz w:val="20"/>
          <w:szCs w:val="20"/>
        </w:rPr>
      </w:pPr>
      <w:r>
        <w:rPr>
          <w:rFonts w:ascii="Arial" w:hAnsi="Arial" w:cs="Arial"/>
          <w:sz w:val="20"/>
          <w:szCs w:val="20"/>
        </w:rPr>
        <w:br/>
      </w:r>
      <w:r>
        <w:rPr>
          <w:rFonts w:ascii="Arial" w:hAnsi="Arial" w:cs="Arial"/>
          <w:sz w:val="20"/>
          <w:szCs w:val="20"/>
        </w:rPr>
        <w:tab/>
      </w:r>
      <w:r>
        <w:rPr>
          <w:rFonts w:ascii="Arial" w:hAnsi="Arial" w:cs="Arial"/>
          <w:sz w:val="20"/>
          <w:szCs w:val="20"/>
        </w:rPr>
        <w:br/>
        <w:t xml:space="preserve">            All printing will be done by means of Laser Jet. No printers will be locally attached to a workstation. Client workstations connect to the print servers throughout the network. Mobile devices can attach to the print server over the wireless infrastructure and acquire multiple printer servers </w:t>
      </w:r>
      <w:r w:rsidRPr="00161518">
        <w:rPr>
          <w:rFonts w:ascii="Arial" w:hAnsi="Arial" w:cs="Arial"/>
          <w:sz w:val="20"/>
          <w:szCs w:val="20"/>
        </w:rPr>
        <w:t>"the benefit of this system, known as ‘peer-to-peer’ printing, is that no additional infrastructure is needed, and consequently less maintenance"</w:t>
      </w:r>
      <w:r>
        <w:rPr>
          <w:rFonts w:ascii="Arial" w:hAnsi="Arial" w:cs="Arial"/>
          <w:sz w:val="20"/>
          <w:szCs w:val="20"/>
        </w:rPr>
        <w:t>(Axis, 2014). Each site will utilize DHCP reservations for the printers thus generating an IP address which will not c</w:t>
      </w:r>
      <w:r w:rsidR="002C074E">
        <w:rPr>
          <w:rFonts w:ascii="Arial" w:hAnsi="Arial" w:cs="Arial"/>
          <w:sz w:val="20"/>
          <w:szCs w:val="20"/>
        </w:rPr>
        <w:t>hange due to lease. Diagram 1.8</w:t>
      </w:r>
      <w:r>
        <w:rPr>
          <w:rFonts w:ascii="Arial" w:hAnsi="Arial" w:cs="Arial"/>
          <w:sz w:val="20"/>
          <w:szCs w:val="20"/>
        </w:rPr>
        <w:t xml:space="preserve"> projects the IP range associated to the printer infrastructure across the domain.</w:t>
      </w:r>
    </w:p>
    <w:p w:rsidR="00D0794B" w:rsidRPr="00681713" w:rsidRDefault="00681713" w:rsidP="00D0794B">
      <w:pPr>
        <w:spacing w:line="480" w:lineRule="auto"/>
        <w:rPr>
          <w:rFonts w:ascii="Arial" w:hAnsi="Arial" w:cs="Arial"/>
          <w:b/>
          <w:color w:val="1F497D" w:themeColor="text2"/>
          <w:sz w:val="20"/>
          <w:szCs w:val="20"/>
        </w:rPr>
      </w:pPr>
      <w:r>
        <w:rPr>
          <w:rFonts w:ascii="Arial" w:hAnsi="Arial" w:cs="Arial"/>
          <w:b/>
          <w:color w:val="1F497D" w:themeColor="text2"/>
          <w:sz w:val="20"/>
          <w:szCs w:val="20"/>
        </w:rPr>
        <w:lastRenderedPageBreak/>
        <w:t>1.8</w:t>
      </w:r>
      <w:r w:rsidR="00D0794B" w:rsidRPr="00681713">
        <w:rPr>
          <w:rFonts w:ascii="Arial" w:hAnsi="Arial" w:cs="Arial"/>
          <w:b/>
          <w:color w:val="1F497D" w:themeColor="text2"/>
          <w:sz w:val="20"/>
          <w:szCs w:val="20"/>
        </w:rPr>
        <w:t xml:space="preserve"> Centralized Printing </w:t>
      </w:r>
    </w:p>
    <w:p w:rsidR="00D0794B" w:rsidRDefault="00D0794B" w:rsidP="00D0794B">
      <w:pPr>
        <w:spacing w:line="480" w:lineRule="auto"/>
        <w:jc w:val="center"/>
        <w:rPr>
          <w:rFonts w:ascii="Arial" w:hAnsi="Arial" w:cs="Arial"/>
          <w:b/>
          <w:color w:val="1F497D" w:themeColor="text2"/>
          <w:sz w:val="24"/>
          <w:szCs w:val="24"/>
        </w:rPr>
      </w:pPr>
      <w:r>
        <w:rPr>
          <w:rFonts w:ascii="Arial" w:hAnsi="Arial" w:cs="Arial"/>
          <w:b/>
          <w:noProof/>
          <w:color w:val="1F497D" w:themeColor="text2"/>
          <w:sz w:val="24"/>
          <w:szCs w:val="24"/>
        </w:rPr>
        <w:drawing>
          <wp:inline distT="0" distB="0" distL="0" distR="0">
            <wp:extent cx="5943600" cy="459295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ing.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D0794B" w:rsidRDefault="00D0794B" w:rsidP="00D0794B">
      <w:pPr>
        <w:spacing w:line="480" w:lineRule="auto"/>
        <w:rPr>
          <w:rFonts w:ascii="Arial" w:hAnsi="Arial" w:cs="Arial"/>
          <w:sz w:val="20"/>
          <w:szCs w:val="20"/>
        </w:rPr>
      </w:pPr>
      <w:r>
        <w:rPr>
          <w:rFonts w:ascii="Arial" w:hAnsi="Arial" w:cs="Arial"/>
          <w:b/>
          <w:color w:val="1F497D" w:themeColor="text2"/>
          <w:sz w:val="24"/>
          <w:szCs w:val="24"/>
        </w:rPr>
        <w:tab/>
      </w:r>
      <w:r w:rsidRPr="00A82FA6">
        <w:rPr>
          <w:rFonts w:ascii="Arial" w:hAnsi="Arial" w:cs="Arial"/>
          <w:sz w:val="20"/>
          <w:szCs w:val="20"/>
        </w:rPr>
        <w:t>Print queues</w:t>
      </w:r>
      <w:r>
        <w:rPr>
          <w:rFonts w:ascii="Arial" w:hAnsi="Arial" w:cs="Arial"/>
          <w:sz w:val="20"/>
          <w:szCs w:val="20"/>
        </w:rPr>
        <w:t xml:space="preserve"> reside in the windows operating system. The print spooler services handle the jobs for print servers with a single process moreover segmenting the service per server. Drivers associated to the networked printer will reside on the client workstation providing the interface between the hardware and the operating system </w:t>
      </w:r>
      <w:r w:rsidRPr="00470250">
        <w:rPr>
          <w:rFonts w:ascii="Arial" w:hAnsi="Arial" w:cs="Arial"/>
          <w:sz w:val="20"/>
          <w:szCs w:val="20"/>
        </w:rPr>
        <w:t>"one server has a driver version 26.232 the other has version 26.234, in theory the client will download the latest driver and use it for both printers, in practice the results may be less predictable - the worst case being a driver download every time the user prints"</w:t>
      </w:r>
      <w:r>
        <w:rPr>
          <w:rFonts w:ascii="Arial" w:hAnsi="Arial" w:cs="Arial"/>
          <w:sz w:val="20"/>
          <w:szCs w:val="20"/>
        </w:rPr>
        <w:t xml:space="preserve"> (SS64, 2014). Communication starts at the physical layer; the NIC card communicates to the network switch then the print server acknowledges the request. Upon acknowledgment, the print process queues then moves to the spooler for execution. All administration occurs by access to the print server from the client IE </w:t>
      </w:r>
      <w:r>
        <w:rPr>
          <w:rFonts w:ascii="Arial" w:hAnsi="Arial" w:cs="Arial"/>
          <w:sz w:val="20"/>
          <w:szCs w:val="20"/>
        </w:rPr>
        <w:lastRenderedPageBreak/>
        <w:t xml:space="preserve">browser. Credentials are passed when the administrator logs into the operating system. The printer is toggled using the IP address in the IE browser. </w:t>
      </w:r>
    </w:p>
    <w:p w:rsidR="002C074E" w:rsidRPr="0074020C" w:rsidRDefault="0074020C" w:rsidP="00D0794B">
      <w:pPr>
        <w:spacing w:line="480" w:lineRule="auto"/>
        <w:rPr>
          <w:rFonts w:ascii="Arial" w:hAnsi="Arial" w:cs="Arial"/>
          <w:b/>
          <w:color w:val="1F497D" w:themeColor="text2"/>
          <w:sz w:val="20"/>
          <w:szCs w:val="20"/>
        </w:rPr>
      </w:pPr>
      <w:r w:rsidRPr="0074020C">
        <w:rPr>
          <w:rFonts w:ascii="Arial" w:hAnsi="Arial" w:cs="Arial"/>
          <w:b/>
          <w:color w:val="1F497D" w:themeColor="text2"/>
          <w:sz w:val="20"/>
          <w:szCs w:val="20"/>
        </w:rPr>
        <w:t>1.9 Remote Faxing and Telecommunications – SIP Technology</w:t>
      </w:r>
    </w:p>
    <w:p w:rsidR="0074020C" w:rsidRDefault="0074020C" w:rsidP="0074020C">
      <w:pPr>
        <w:spacing w:line="480" w:lineRule="auto"/>
        <w:jc w:val="center"/>
        <w:rPr>
          <w:rFonts w:ascii="Arial" w:hAnsi="Arial" w:cs="Arial"/>
          <w:sz w:val="20"/>
          <w:szCs w:val="20"/>
        </w:rPr>
      </w:pPr>
      <w:r>
        <w:rPr>
          <w:rFonts w:ascii="Arial" w:hAnsi="Arial" w:cs="Arial"/>
          <w:noProof/>
          <w:sz w:val="20"/>
          <w:szCs w:val="20"/>
        </w:rPr>
        <w:drawing>
          <wp:inline distT="0" distB="0" distL="0" distR="0">
            <wp:extent cx="5943600" cy="459422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_Facility.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rsidR="0074020C" w:rsidRDefault="0074020C" w:rsidP="0074020C">
      <w:pPr>
        <w:spacing w:line="480" w:lineRule="auto"/>
        <w:ind w:firstLine="720"/>
        <w:rPr>
          <w:rFonts w:ascii="Arial" w:hAnsi="Arial" w:cs="Arial"/>
          <w:sz w:val="20"/>
          <w:szCs w:val="20"/>
        </w:rPr>
      </w:pPr>
      <w:r>
        <w:rPr>
          <w:rFonts w:ascii="Arial" w:hAnsi="Arial" w:cs="Arial"/>
          <w:sz w:val="20"/>
          <w:szCs w:val="20"/>
        </w:rPr>
        <w:t>Session initiation protocol (SIP) will manage multiple media types thus generating a scalable architecture for faxing, VOIP, video conferencing, media streaming, and instant messaging. Email exchange servers will integrate with the telecommunication architecture by providing access to missed calls and voice mail.</w:t>
      </w:r>
    </w:p>
    <w:p w:rsidR="002C074E" w:rsidRDefault="002C074E" w:rsidP="002C074E">
      <w:pPr>
        <w:spacing w:line="480" w:lineRule="auto"/>
        <w:ind w:firstLine="720"/>
        <w:rPr>
          <w:rFonts w:ascii="Arial" w:hAnsi="Arial" w:cs="Arial"/>
          <w:sz w:val="20"/>
          <w:szCs w:val="20"/>
        </w:rPr>
      </w:pPr>
      <w:r>
        <w:rPr>
          <w:rFonts w:ascii="Arial" w:hAnsi="Arial" w:cs="Arial"/>
          <w:sz w:val="20"/>
          <w:szCs w:val="20"/>
        </w:rPr>
        <w:t xml:space="preserve">LAN bases phones and faxing will be liquidated. SIP technology will replace the legacy architecture and integrate into network infrastructure resources. CISCO Catalyst L3 switches will be the </w:t>
      </w:r>
      <w:r>
        <w:rPr>
          <w:rFonts w:ascii="Arial" w:hAnsi="Arial" w:cs="Arial"/>
          <w:sz w:val="20"/>
          <w:szCs w:val="20"/>
        </w:rPr>
        <w:lastRenderedPageBreak/>
        <w:t xml:space="preserve">backbone for the new architecture. The CISCO switches communicate with the DHCP servers and apply reservations.  </w:t>
      </w:r>
      <w:proofErr w:type="spellStart"/>
      <w:r>
        <w:rPr>
          <w:rFonts w:ascii="Arial" w:hAnsi="Arial" w:cs="Arial"/>
          <w:sz w:val="20"/>
          <w:szCs w:val="20"/>
        </w:rPr>
        <w:t>Adtran</w:t>
      </w:r>
      <w:proofErr w:type="spellEnd"/>
      <w:r>
        <w:rPr>
          <w:rFonts w:ascii="Arial" w:hAnsi="Arial" w:cs="Arial"/>
          <w:sz w:val="20"/>
          <w:szCs w:val="20"/>
        </w:rPr>
        <w:t xml:space="preserve"> </w:t>
      </w:r>
      <w:proofErr w:type="spellStart"/>
      <w:r>
        <w:rPr>
          <w:rFonts w:ascii="Arial" w:hAnsi="Arial" w:cs="Arial"/>
          <w:sz w:val="20"/>
          <w:szCs w:val="20"/>
        </w:rPr>
        <w:t>NetNanta</w:t>
      </w:r>
      <w:proofErr w:type="spellEnd"/>
      <w:r>
        <w:rPr>
          <w:rFonts w:ascii="Arial" w:hAnsi="Arial" w:cs="Arial"/>
          <w:sz w:val="20"/>
          <w:szCs w:val="20"/>
        </w:rPr>
        <w:t xml:space="preserve"> 6250 session border controllers will communicate with the SIP servers and manage telecommunications. The physicians practice, clinics, and research facility will tunnel to the DMZ. The DMZ will </w:t>
      </w:r>
      <w:proofErr w:type="gramStart"/>
      <w:r>
        <w:rPr>
          <w:rFonts w:ascii="Arial" w:hAnsi="Arial" w:cs="Arial"/>
          <w:sz w:val="20"/>
          <w:szCs w:val="20"/>
        </w:rPr>
        <w:t>provides</w:t>
      </w:r>
      <w:proofErr w:type="gramEnd"/>
      <w:r>
        <w:rPr>
          <w:rFonts w:ascii="Arial" w:hAnsi="Arial" w:cs="Arial"/>
          <w:sz w:val="20"/>
          <w:szCs w:val="20"/>
        </w:rPr>
        <w:t xml:space="preserve"> the needed network resources for all communications. Right Fax will enable faxing to become digital</w:t>
      </w:r>
      <w:r w:rsidR="00FD5DD6">
        <w:rPr>
          <w:rFonts w:ascii="Arial" w:hAnsi="Arial" w:cs="Arial"/>
          <w:sz w:val="20"/>
          <w:szCs w:val="20"/>
        </w:rPr>
        <w:t xml:space="preserve"> negating modems</w:t>
      </w:r>
      <w:r>
        <w:rPr>
          <w:rFonts w:ascii="Arial" w:hAnsi="Arial" w:cs="Arial"/>
          <w:sz w:val="20"/>
          <w:szCs w:val="20"/>
        </w:rPr>
        <w:t xml:space="preserve">. Ethernet protocols manage the throughput for all types of communication across the network therefore standardizing the infrastructure components across the wide area network (WAN). </w:t>
      </w:r>
      <w:r w:rsidRPr="002C074E">
        <w:rPr>
          <w:rFonts w:ascii="Arial" w:hAnsi="Arial" w:cs="Arial"/>
          <w:sz w:val="20"/>
          <w:szCs w:val="20"/>
        </w:rPr>
        <w:t>Legacy phones and fax machines will no longer be needed for the new design. A fax can be scanned if it is a hard copy, email formats can transmit seamlessly over the Ethernet resources. The users can access telecommunication in four formats: SIP integrated cellular phones, SIP phones, PCs, and tablets. Multiple new layers of mobility will be generated thus providing ease of access of the end users.</w:t>
      </w:r>
    </w:p>
    <w:p w:rsidR="00093072" w:rsidRPr="00093072" w:rsidRDefault="00093072" w:rsidP="006E5CAF">
      <w:pPr>
        <w:spacing w:line="480" w:lineRule="auto"/>
        <w:rPr>
          <w:rFonts w:ascii="Arial" w:hAnsi="Arial" w:cs="Arial"/>
          <w:b/>
          <w:color w:val="1F497D" w:themeColor="text2"/>
          <w:sz w:val="20"/>
          <w:szCs w:val="20"/>
        </w:rPr>
      </w:pPr>
      <w:r w:rsidRPr="00093072">
        <w:rPr>
          <w:rFonts w:ascii="Arial" w:hAnsi="Arial" w:cs="Arial"/>
          <w:b/>
          <w:color w:val="1F497D" w:themeColor="text2"/>
          <w:sz w:val="20"/>
          <w:szCs w:val="20"/>
        </w:rPr>
        <w:t>IP Design</w:t>
      </w:r>
    </w:p>
    <w:p w:rsidR="00093072" w:rsidRDefault="00093072" w:rsidP="00093072">
      <w:pPr>
        <w:spacing w:line="480" w:lineRule="auto"/>
        <w:ind w:firstLine="720"/>
        <w:rPr>
          <w:rFonts w:ascii="Arial" w:hAnsi="Arial" w:cs="Arial"/>
          <w:sz w:val="20"/>
          <w:szCs w:val="20"/>
        </w:rPr>
      </w:pPr>
      <w:r>
        <w:rPr>
          <w:rFonts w:ascii="Arial" w:hAnsi="Arial" w:cs="Arial"/>
          <w:sz w:val="20"/>
          <w:szCs w:val="20"/>
        </w:rPr>
        <w:t>The replication at the data center to the disaster recovery data center will incorporate parallel IP v6 functionality. The servers in the IP v4 scope will be manually configured to provide stability between network nodes. The interface identifiers for IP v6 will rely upon current IP v4 router configurations</w:t>
      </w:r>
      <w:r w:rsidRPr="00687B44">
        <w:rPr>
          <w:rFonts w:ascii="Arial" w:hAnsi="Arial" w:cs="Arial"/>
          <w:sz w:val="20"/>
          <w:szCs w:val="20"/>
        </w:rPr>
        <w:t xml:space="preserve"> </w:t>
      </w:r>
      <w:r>
        <w:rPr>
          <w:rFonts w:ascii="Arial" w:hAnsi="Arial" w:cs="Arial"/>
          <w:sz w:val="20"/>
          <w:szCs w:val="20"/>
        </w:rPr>
        <w:t>as the naming schema thus enabling seamless conversion between the two versions. The second phase of testing will integrate the nodes within the DMZ. This will be the testing ground for IP v6 deployment in the future; the following table illustrates the DR data center subnet mapping.</w:t>
      </w:r>
    </w:p>
    <w:tbl>
      <w:tblPr>
        <w:tblStyle w:val="MediumGrid1-Accent1"/>
        <w:tblW w:w="0" w:type="auto"/>
        <w:tblLook w:val="04A0" w:firstRow="1" w:lastRow="0" w:firstColumn="1" w:lastColumn="0" w:noHBand="0" w:noVBand="1"/>
      </w:tblPr>
      <w:tblGrid>
        <w:gridCol w:w="4788"/>
        <w:gridCol w:w="4788"/>
      </w:tblGrid>
      <w:tr w:rsidR="00093072" w:rsidTr="00A26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93072" w:rsidRPr="00687B44" w:rsidRDefault="00093072" w:rsidP="00A26278">
            <w:pPr>
              <w:spacing w:line="480" w:lineRule="auto"/>
              <w:rPr>
                <w:rFonts w:ascii="Arial" w:hAnsi="Arial" w:cs="Arial"/>
                <w:sz w:val="20"/>
                <w:szCs w:val="20"/>
              </w:rPr>
            </w:pPr>
            <w:r w:rsidRPr="00687B44">
              <w:rPr>
                <w:rFonts w:ascii="Arial" w:hAnsi="Arial" w:cs="Arial"/>
                <w:sz w:val="20"/>
                <w:szCs w:val="20"/>
              </w:rPr>
              <w:t>IP v4</w:t>
            </w:r>
          </w:p>
        </w:tc>
        <w:tc>
          <w:tcPr>
            <w:tcW w:w="4788" w:type="dxa"/>
          </w:tcPr>
          <w:p w:rsidR="00093072" w:rsidRPr="00687B44" w:rsidRDefault="00093072" w:rsidP="00A26278">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87B44">
              <w:rPr>
                <w:rFonts w:ascii="Arial" w:hAnsi="Arial" w:cs="Arial"/>
                <w:sz w:val="20"/>
                <w:szCs w:val="20"/>
              </w:rPr>
              <w:t>IP v6</w:t>
            </w:r>
          </w:p>
        </w:tc>
      </w:tr>
      <w:tr w:rsidR="00093072" w:rsidTr="00A26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93072" w:rsidRPr="00687B44" w:rsidRDefault="00093072" w:rsidP="00A26278">
            <w:pPr>
              <w:spacing w:line="480" w:lineRule="auto"/>
              <w:rPr>
                <w:rFonts w:ascii="Arial" w:hAnsi="Arial" w:cs="Arial"/>
                <w:sz w:val="20"/>
                <w:szCs w:val="20"/>
              </w:rPr>
            </w:pPr>
            <w:r w:rsidRPr="00687B44">
              <w:rPr>
                <w:rFonts w:ascii="Arial" w:hAnsi="Arial" w:cs="Arial"/>
                <w:sz w:val="20"/>
                <w:szCs w:val="20"/>
              </w:rPr>
              <w:t>192.168.1.0/24</w:t>
            </w:r>
          </w:p>
        </w:tc>
        <w:tc>
          <w:tcPr>
            <w:tcW w:w="4788" w:type="dxa"/>
          </w:tcPr>
          <w:p w:rsidR="00093072" w:rsidRPr="00687B44" w:rsidRDefault="00093072" w:rsidP="00A26278">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87B44">
              <w:rPr>
                <w:rFonts w:ascii="Arial" w:hAnsi="Arial" w:cs="Arial"/>
                <w:sz w:val="20"/>
                <w:szCs w:val="20"/>
              </w:rPr>
              <w:t>2001:db8:3c4d:1::/64</w:t>
            </w:r>
            <w:r w:rsidRPr="00687B44">
              <w:rPr>
                <w:rFonts w:ascii="Arial" w:hAnsi="Arial" w:cs="Arial"/>
                <w:sz w:val="24"/>
                <w:szCs w:val="24"/>
              </w:rPr>
              <w:t xml:space="preserve"> </w:t>
            </w:r>
          </w:p>
        </w:tc>
      </w:tr>
      <w:tr w:rsidR="00093072" w:rsidTr="00A26278">
        <w:tc>
          <w:tcPr>
            <w:cnfStyle w:val="001000000000" w:firstRow="0" w:lastRow="0" w:firstColumn="1" w:lastColumn="0" w:oddVBand="0" w:evenVBand="0" w:oddHBand="0" w:evenHBand="0" w:firstRowFirstColumn="0" w:firstRowLastColumn="0" w:lastRowFirstColumn="0" w:lastRowLastColumn="0"/>
            <w:tcW w:w="4788" w:type="dxa"/>
          </w:tcPr>
          <w:p w:rsidR="00093072" w:rsidRPr="00687B44" w:rsidRDefault="00093072" w:rsidP="00A26278">
            <w:pPr>
              <w:spacing w:line="480" w:lineRule="auto"/>
              <w:rPr>
                <w:rFonts w:ascii="Arial" w:hAnsi="Arial" w:cs="Arial"/>
                <w:sz w:val="20"/>
                <w:szCs w:val="20"/>
              </w:rPr>
            </w:pPr>
            <w:r>
              <w:rPr>
                <w:rFonts w:ascii="Arial" w:hAnsi="Arial" w:cs="Arial"/>
                <w:sz w:val="20"/>
                <w:szCs w:val="20"/>
              </w:rPr>
              <w:t>192.168.2</w:t>
            </w:r>
            <w:r w:rsidRPr="00687B44">
              <w:rPr>
                <w:rFonts w:ascii="Arial" w:hAnsi="Arial" w:cs="Arial"/>
                <w:sz w:val="20"/>
                <w:szCs w:val="20"/>
              </w:rPr>
              <w:t>.0/24</w:t>
            </w:r>
          </w:p>
        </w:tc>
        <w:tc>
          <w:tcPr>
            <w:tcW w:w="4788" w:type="dxa"/>
          </w:tcPr>
          <w:p w:rsidR="00093072" w:rsidRPr="00687B44" w:rsidRDefault="00093072" w:rsidP="00A26278">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2001:db8:3c4d:2</w:t>
            </w:r>
            <w:r w:rsidRPr="00687B44">
              <w:rPr>
                <w:rFonts w:ascii="Arial" w:hAnsi="Arial" w:cs="Arial"/>
                <w:sz w:val="20"/>
                <w:szCs w:val="20"/>
              </w:rPr>
              <w:t>::/64</w:t>
            </w:r>
            <w:r w:rsidRPr="00687B44">
              <w:rPr>
                <w:rFonts w:ascii="Arial" w:hAnsi="Arial" w:cs="Arial"/>
                <w:sz w:val="24"/>
                <w:szCs w:val="24"/>
              </w:rPr>
              <w:t xml:space="preserve"> </w:t>
            </w:r>
          </w:p>
        </w:tc>
      </w:tr>
    </w:tbl>
    <w:p w:rsidR="00093072" w:rsidRDefault="00093072" w:rsidP="00093072">
      <w:pPr>
        <w:spacing w:line="480" w:lineRule="auto"/>
        <w:rPr>
          <w:rFonts w:ascii="Arial" w:hAnsi="Arial" w:cs="Arial"/>
          <w:sz w:val="20"/>
          <w:szCs w:val="20"/>
        </w:rPr>
      </w:pPr>
    </w:p>
    <w:p w:rsidR="00093072" w:rsidRDefault="00093072" w:rsidP="00093072">
      <w:pPr>
        <w:spacing w:line="480" w:lineRule="auto"/>
        <w:rPr>
          <w:rFonts w:ascii="Arial" w:hAnsi="Arial" w:cs="Arial"/>
          <w:sz w:val="20"/>
          <w:szCs w:val="20"/>
        </w:rPr>
      </w:pPr>
      <w:r>
        <w:rPr>
          <w:rFonts w:ascii="Arial" w:hAnsi="Arial" w:cs="Arial"/>
          <w:sz w:val="20"/>
          <w:szCs w:val="20"/>
        </w:rPr>
        <w:tab/>
        <w:t xml:space="preserve">The tangible differences between the two addressing types begin with the IP v4 bit strings. IP v4 allows 32 bit whereas IP v6 employs 128 bit capacities. The class structure for IP v4 consists of A, B, C, and D primarily. IP v6 entails hexadecimal digits signifying 4 bits. This far supersede IP v4 total amount of </w:t>
      </w:r>
      <w:r>
        <w:rPr>
          <w:rFonts w:ascii="Arial" w:hAnsi="Arial" w:cs="Arial"/>
          <w:sz w:val="20"/>
          <w:szCs w:val="20"/>
        </w:rPr>
        <w:lastRenderedPageBreak/>
        <w:t>addresses. IP v4 has a maximum of 4,294,967,296 addresses available; IP v6 allows 79,228,162,514,264,337,593,543,950,336 total addresses. Testing the new addressing must be complete due to the imminent execution of the new IP system. The main differences between the two are the allocation, life, mask, prefix and the method of address resolution protocol (ARP).  IP v4 standards are quite logical yet have constraints however IP v6 endless capabilities prove relatively complicated.</w:t>
      </w:r>
    </w:p>
    <w:p w:rsidR="00093072" w:rsidRDefault="00093072" w:rsidP="00093072">
      <w:pPr>
        <w:spacing w:line="480" w:lineRule="auto"/>
        <w:rPr>
          <w:rFonts w:ascii="Arial" w:hAnsi="Arial" w:cs="Arial"/>
          <w:sz w:val="20"/>
          <w:szCs w:val="20"/>
        </w:rPr>
      </w:pPr>
      <w:r>
        <w:rPr>
          <w:rFonts w:ascii="Arial" w:hAnsi="Arial" w:cs="Arial"/>
          <w:b/>
          <w:color w:val="1F497D" w:themeColor="text2"/>
          <w:sz w:val="20"/>
          <w:szCs w:val="20"/>
        </w:rPr>
        <w:tab/>
      </w:r>
      <w:r>
        <w:rPr>
          <w:rFonts w:ascii="Arial" w:hAnsi="Arial" w:cs="Arial"/>
          <w:sz w:val="20"/>
          <w:szCs w:val="20"/>
        </w:rPr>
        <w:t>The DHCP configurations will be administered within Microsoft Windows Server 2012. The DHCP servers will provide leases and reservations for static IP addressing. The MAC address will be programed into the reservation which will provide the static IP configurations necessary for servers, printers, and radiology modalities. Polices for vendor class, user class, MAC addresses, client identifiers, and relay agents will be defined. The outside facilities are controlled by ISP third party IP addressing. We have identified ranges and classes to the ISP for these facilities. Stability can be compromised due to the third-party component. Switch and circuit failures will stop connectivity to the DMZ resources. Redundancy has been evaluated for failover protocols. The failover process has been tested with the ISP.</w:t>
      </w:r>
    </w:p>
    <w:p w:rsidR="00093072" w:rsidRDefault="00093072" w:rsidP="00093072">
      <w:pPr>
        <w:spacing w:line="480" w:lineRule="auto"/>
        <w:ind w:firstLine="720"/>
        <w:rPr>
          <w:rFonts w:ascii="Arial" w:hAnsi="Arial" w:cs="Arial"/>
          <w:sz w:val="20"/>
          <w:szCs w:val="20"/>
        </w:rPr>
      </w:pPr>
      <w:r>
        <w:rPr>
          <w:rFonts w:ascii="Arial" w:hAnsi="Arial" w:cs="Arial"/>
          <w:sz w:val="20"/>
          <w:szCs w:val="20"/>
        </w:rPr>
        <w:t xml:space="preserve">The DHCP scope will incorporate three networks. The first two networks will have two subnets for the DHCP pool of addresses. Between the subnets a DHCP relay agent will manage the requests by utilizing a DHCPREQUEST broadcast message. The DHCP relay agent will enable the DHCPREQUEST message to leave the subnet and route the message to the DHCP server. Routers and layer three switches will enable broadcast messages to facilitate the messaging. The DHCP scope will be divided evenly between subnets to ensure address availability. The third network will comprise the clinics, physician’s practices, and the research facility. Layer three switches will manage the external sites with Time Warner circuits. The DHCP and routing will be administered once authenticated into the DMZ. Address ranges 10.1.35.1 through 10.1.39.90 will have reservations assigned within the DHCP pool. The external sites will tunnel through the Internet and reach the DMZ therefore accessing the hosted applications and resources. This alternative enables a cost effective solution for support and subtracts network overhead. The table below projects the IP ranges which are dedicated to the sites across the network. The scope of subnets will be </w:t>
      </w:r>
      <w:proofErr w:type="gramStart"/>
      <w:r>
        <w:rPr>
          <w:rFonts w:ascii="Arial" w:hAnsi="Arial" w:cs="Arial"/>
          <w:sz w:val="20"/>
          <w:szCs w:val="20"/>
        </w:rPr>
        <w:t>routed/forwarded</w:t>
      </w:r>
      <w:proofErr w:type="gramEnd"/>
      <w:r>
        <w:rPr>
          <w:rFonts w:ascii="Arial" w:hAnsi="Arial" w:cs="Arial"/>
          <w:sz w:val="20"/>
          <w:szCs w:val="20"/>
        </w:rPr>
        <w:t xml:space="preserve"> by relay agents.</w:t>
      </w:r>
    </w:p>
    <w:tbl>
      <w:tblPr>
        <w:tblStyle w:val="LightShading-Accent1"/>
        <w:tblW w:w="5038" w:type="pct"/>
        <w:tblLook w:val="04A0" w:firstRow="1" w:lastRow="0" w:firstColumn="1" w:lastColumn="0" w:noHBand="0" w:noVBand="1"/>
      </w:tblPr>
      <w:tblGrid>
        <w:gridCol w:w="2276"/>
        <w:gridCol w:w="4635"/>
        <w:gridCol w:w="2738"/>
      </w:tblGrid>
      <w:tr w:rsidR="00093072" w:rsidRPr="00B7654E" w:rsidTr="00A262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79" w:type="pct"/>
          </w:tcPr>
          <w:p w:rsidR="00093072" w:rsidRPr="00B7654E" w:rsidRDefault="00093072" w:rsidP="00A26278">
            <w:pPr>
              <w:spacing w:line="480" w:lineRule="auto"/>
              <w:rPr>
                <w:rFonts w:ascii="Arial" w:hAnsi="Arial" w:cs="Arial"/>
                <w:b w:val="0"/>
                <w:sz w:val="16"/>
                <w:szCs w:val="16"/>
              </w:rPr>
            </w:pPr>
            <w:r>
              <w:rPr>
                <w:rFonts w:ascii="Arial" w:hAnsi="Arial" w:cs="Arial"/>
                <w:sz w:val="20"/>
                <w:szCs w:val="20"/>
              </w:rPr>
              <w:lastRenderedPageBreak/>
              <w:tab/>
            </w:r>
            <w:r w:rsidRPr="00B7654E">
              <w:rPr>
                <w:rFonts w:ascii="Arial" w:hAnsi="Arial" w:cs="Arial"/>
                <w:b w:val="0"/>
                <w:sz w:val="16"/>
                <w:szCs w:val="16"/>
              </w:rPr>
              <w:t>Site</w:t>
            </w:r>
          </w:p>
        </w:tc>
        <w:tc>
          <w:tcPr>
            <w:tcW w:w="2402" w:type="pct"/>
          </w:tcPr>
          <w:p w:rsidR="00093072" w:rsidRPr="00B7654E" w:rsidRDefault="00093072" w:rsidP="00A26278">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B7654E">
              <w:rPr>
                <w:rFonts w:ascii="Arial" w:hAnsi="Arial" w:cs="Arial"/>
                <w:b w:val="0"/>
                <w:sz w:val="16"/>
                <w:szCs w:val="16"/>
              </w:rPr>
              <w:t>Scope Subnet</w:t>
            </w:r>
          </w:p>
        </w:tc>
        <w:tc>
          <w:tcPr>
            <w:tcW w:w="1419" w:type="pct"/>
          </w:tcPr>
          <w:p w:rsidR="00093072" w:rsidRPr="00B7654E" w:rsidRDefault="00093072" w:rsidP="00A26278">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B7654E">
              <w:rPr>
                <w:rFonts w:ascii="Arial" w:hAnsi="Arial" w:cs="Arial"/>
                <w:b w:val="0"/>
                <w:sz w:val="16"/>
                <w:szCs w:val="16"/>
              </w:rPr>
              <w:t>Lease Period</w:t>
            </w:r>
          </w:p>
        </w:tc>
      </w:tr>
      <w:tr w:rsidR="00093072" w:rsidRPr="00B7654E" w:rsidTr="00A2627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179" w:type="pct"/>
          </w:tcPr>
          <w:p w:rsidR="00093072" w:rsidRPr="00B7654E" w:rsidRDefault="00093072" w:rsidP="00A26278">
            <w:pPr>
              <w:spacing w:line="480" w:lineRule="auto"/>
              <w:rPr>
                <w:rFonts w:ascii="Arial" w:hAnsi="Arial" w:cs="Arial"/>
                <w:b w:val="0"/>
                <w:sz w:val="16"/>
                <w:szCs w:val="16"/>
              </w:rPr>
            </w:pPr>
            <w:r w:rsidRPr="00B7654E">
              <w:rPr>
                <w:rFonts w:ascii="Arial" w:hAnsi="Arial" w:cs="Arial"/>
                <w:b w:val="0"/>
                <w:sz w:val="16"/>
                <w:szCs w:val="16"/>
              </w:rPr>
              <w:t>Christ</w:t>
            </w:r>
          </w:p>
        </w:tc>
        <w:tc>
          <w:tcPr>
            <w:tcW w:w="2402" w:type="pct"/>
          </w:tcPr>
          <w:p w:rsidR="00093072" w:rsidRPr="00B7654E" w:rsidRDefault="00093072" w:rsidP="00A2627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B7654E">
              <w:rPr>
                <w:rFonts w:ascii="Arial" w:eastAsia="Times New Roman" w:hAnsi="Arial" w:cs="Arial"/>
                <w:sz w:val="16"/>
                <w:szCs w:val="16"/>
              </w:rPr>
              <w:t>10.1.3.1 - 10.1.10.254</w:t>
            </w:r>
          </w:p>
        </w:tc>
        <w:tc>
          <w:tcPr>
            <w:tcW w:w="1419" w:type="pct"/>
          </w:tcPr>
          <w:p w:rsidR="00093072" w:rsidRPr="00B7654E" w:rsidRDefault="00093072" w:rsidP="00A2627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7</w:t>
            </w:r>
            <w:r w:rsidRPr="00B7654E">
              <w:rPr>
                <w:rFonts w:ascii="Arial" w:hAnsi="Arial" w:cs="Arial"/>
                <w:b/>
                <w:sz w:val="16"/>
                <w:szCs w:val="16"/>
              </w:rPr>
              <w:t xml:space="preserve"> Days</w:t>
            </w:r>
          </w:p>
        </w:tc>
      </w:tr>
      <w:tr w:rsidR="00093072" w:rsidRPr="00B7654E" w:rsidTr="00A26278">
        <w:trPr>
          <w:trHeight w:val="283"/>
        </w:trPr>
        <w:tc>
          <w:tcPr>
            <w:cnfStyle w:val="001000000000" w:firstRow="0" w:lastRow="0" w:firstColumn="1" w:lastColumn="0" w:oddVBand="0" w:evenVBand="0" w:oddHBand="0" w:evenHBand="0" w:firstRowFirstColumn="0" w:firstRowLastColumn="0" w:lastRowFirstColumn="0" w:lastRowLastColumn="0"/>
            <w:tcW w:w="1179" w:type="pct"/>
          </w:tcPr>
          <w:p w:rsidR="00093072" w:rsidRPr="00B7654E" w:rsidRDefault="00093072" w:rsidP="00A26278">
            <w:pPr>
              <w:spacing w:line="480" w:lineRule="auto"/>
              <w:rPr>
                <w:rFonts w:ascii="Arial" w:hAnsi="Arial" w:cs="Arial"/>
                <w:b w:val="0"/>
                <w:sz w:val="16"/>
                <w:szCs w:val="16"/>
              </w:rPr>
            </w:pPr>
            <w:r w:rsidRPr="00B7654E">
              <w:rPr>
                <w:rFonts w:ascii="Arial" w:hAnsi="Arial" w:cs="Arial"/>
                <w:b w:val="0"/>
                <w:sz w:val="16"/>
                <w:szCs w:val="16"/>
              </w:rPr>
              <w:t>Kettering</w:t>
            </w:r>
          </w:p>
        </w:tc>
        <w:tc>
          <w:tcPr>
            <w:tcW w:w="2402" w:type="pct"/>
          </w:tcPr>
          <w:p w:rsidR="00093072" w:rsidRPr="00B7654E" w:rsidRDefault="00093072" w:rsidP="00A26278">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B7654E">
              <w:rPr>
                <w:rFonts w:ascii="Arial" w:eastAsia="Times New Roman" w:hAnsi="Arial" w:cs="Arial"/>
                <w:sz w:val="16"/>
                <w:szCs w:val="16"/>
              </w:rPr>
              <w:t>10.1.11.1 - 10.1.18.254</w:t>
            </w:r>
          </w:p>
        </w:tc>
        <w:tc>
          <w:tcPr>
            <w:tcW w:w="1419" w:type="pct"/>
          </w:tcPr>
          <w:p w:rsidR="00093072" w:rsidRPr="00B7654E" w:rsidRDefault="00093072" w:rsidP="00A26278">
            <w:pPr>
              <w:cnfStyle w:val="000000000000" w:firstRow="0" w:lastRow="0" w:firstColumn="0" w:lastColumn="0" w:oddVBand="0" w:evenVBand="0" w:oddHBand="0" w:evenHBand="0" w:firstRowFirstColumn="0" w:firstRowLastColumn="0" w:lastRowFirstColumn="0" w:lastRowLastColumn="0"/>
              <w:rPr>
                <w:sz w:val="16"/>
                <w:szCs w:val="16"/>
              </w:rPr>
            </w:pPr>
            <w:r>
              <w:rPr>
                <w:rFonts w:ascii="Arial" w:hAnsi="Arial" w:cs="Arial"/>
                <w:b/>
                <w:sz w:val="16"/>
                <w:szCs w:val="16"/>
              </w:rPr>
              <w:t>7</w:t>
            </w:r>
            <w:r w:rsidRPr="00B7654E">
              <w:rPr>
                <w:rFonts w:ascii="Arial" w:hAnsi="Arial" w:cs="Arial"/>
                <w:b/>
                <w:sz w:val="16"/>
                <w:szCs w:val="16"/>
              </w:rPr>
              <w:t xml:space="preserve"> Days</w:t>
            </w:r>
          </w:p>
        </w:tc>
      </w:tr>
      <w:tr w:rsidR="00093072" w:rsidRPr="00B7654E" w:rsidTr="00A2627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179" w:type="pct"/>
          </w:tcPr>
          <w:p w:rsidR="00093072" w:rsidRPr="00B7654E" w:rsidRDefault="00093072" w:rsidP="00A26278">
            <w:pPr>
              <w:spacing w:line="480" w:lineRule="auto"/>
              <w:rPr>
                <w:rFonts w:ascii="Arial" w:hAnsi="Arial" w:cs="Arial"/>
                <w:b w:val="0"/>
                <w:sz w:val="16"/>
                <w:szCs w:val="16"/>
              </w:rPr>
            </w:pPr>
            <w:proofErr w:type="spellStart"/>
            <w:r w:rsidRPr="00B7654E">
              <w:rPr>
                <w:rFonts w:ascii="Arial" w:hAnsi="Arial" w:cs="Arial"/>
                <w:b w:val="0"/>
                <w:sz w:val="16"/>
                <w:szCs w:val="16"/>
              </w:rPr>
              <w:t>Pineview</w:t>
            </w:r>
            <w:proofErr w:type="spellEnd"/>
          </w:p>
        </w:tc>
        <w:tc>
          <w:tcPr>
            <w:tcW w:w="2402" w:type="pct"/>
          </w:tcPr>
          <w:p w:rsidR="00093072" w:rsidRPr="00B7654E" w:rsidRDefault="00093072" w:rsidP="00A2627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B7654E">
              <w:rPr>
                <w:rFonts w:ascii="Arial" w:eastAsia="Times New Roman" w:hAnsi="Arial" w:cs="Arial"/>
                <w:sz w:val="16"/>
                <w:szCs w:val="16"/>
              </w:rPr>
              <w:t>10.1.19.1 - 10.1.26.254</w:t>
            </w:r>
          </w:p>
        </w:tc>
        <w:tc>
          <w:tcPr>
            <w:tcW w:w="1419" w:type="pct"/>
          </w:tcPr>
          <w:p w:rsidR="00093072" w:rsidRPr="00B7654E" w:rsidRDefault="00093072" w:rsidP="00A26278">
            <w:pPr>
              <w:cnfStyle w:val="000000100000" w:firstRow="0" w:lastRow="0" w:firstColumn="0" w:lastColumn="0" w:oddVBand="0" w:evenVBand="0" w:oddHBand="1" w:evenHBand="0" w:firstRowFirstColumn="0" w:firstRowLastColumn="0" w:lastRowFirstColumn="0" w:lastRowLastColumn="0"/>
              <w:rPr>
                <w:sz w:val="16"/>
                <w:szCs w:val="16"/>
              </w:rPr>
            </w:pPr>
            <w:r>
              <w:rPr>
                <w:rFonts w:ascii="Arial" w:hAnsi="Arial" w:cs="Arial"/>
                <w:b/>
                <w:sz w:val="16"/>
                <w:szCs w:val="16"/>
              </w:rPr>
              <w:t>7</w:t>
            </w:r>
            <w:r w:rsidRPr="00B7654E">
              <w:rPr>
                <w:rFonts w:ascii="Arial" w:hAnsi="Arial" w:cs="Arial"/>
                <w:b/>
                <w:sz w:val="16"/>
                <w:szCs w:val="16"/>
              </w:rPr>
              <w:t xml:space="preserve"> Days</w:t>
            </w:r>
          </w:p>
        </w:tc>
      </w:tr>
      <w:tr w:rsidR="00093072" w:rsidRPr="00B7654E" w:rsidTr="00A26278">
        <w:trPr>
          <w:trHeight w:val="283"/>
        </w:trPr>
        <w:tc>
          <w:tcPr>
            <w:cnfStyle w:val="001000000000" w:firstRow="0" w:lastRow="0" w:firstColumn="1" w:lastColumn="0" w:oddVBand="0" w:evenVBand="0" w:oddHBand="0" w:evenHBand="0" w:firstRowFirstColumn="0" w:firstRowLastColumn="0" w:lastRowFirstColumn="0" w:lastRowLastColumn="0"/>
            <w:tcW w:w="1179" w:type="pct"/>
          </w:tcPr>
          <w:p w:rsidR="00093072" w:rsidRPr="00B7654E" w:rsidRDefault="00093072" w:rsidP="00A26278">
            <w:pPr>
              <w:spacing w:line="480" w:lineRule="auto"/>
              <w:rPr>
                <w:rFonts w:ascii="Arial" w:hAnsi="Arial" w:cs="Arial"/>
                <w:b w:val="0"/>
                <w:sz w:val="16"/>
                <w:szCs w:val="16"/>
              </w:rPr>
            </w:pPr>
            <w:proofErr w:type="spellStart"/>
            <w:r w:rsidRPr="00B7654E">
              <w:rPr>
                <w:rFonts w:ascii="Arial" w:hAnsi="Arial" w:cs="Arial"/>
                <w:b w:val="0"/>
                <w:sz w:val="16"/>
                <w:szCs w:val="16"/>
              </w:rPr>
              <w:t>Schlottman</w:t>
            </w:r>
            <w:proofErr w:type="spellEnd"/>
          </w:p>
        </w:tc>
        <w:tc>
          <w:tcPr>
            <w:tcW w:w="2402" w:type="pct"/>
          </w:tcPr>
          <w:p w:rsidR="00093072" w:rsidRPr="00B7654E" w:rsidRDefault="00093072" w:rsidP="00A26278">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B7654E">
              <w:rPr>
                <w:rFonts w:ascii="Arial" w:eastAsia="Times New Roman" w:hAnsi="Arial" w:cs="Arial"/>
                <w:sz w:val="16"/>
                <w:szCs w:val="16"/>
              </w:rPr>
              <w:t>10.1.27.1 - 10.1.34.254</w:t>
            </w:r>
          </w:p>
        </w:tc>
        <w:tc>
          <w:tcPr>
            <w:tcW w:w="1419" w:type="pct"/>
          </w:tcPr>
          <w:p w:rsidR="00093072" w:rsidRPr="00B7654E" w:rsidRDefault="00093072" w:rsidP="00A26278">
            <w:pPr>
              <w:cnfStyle w:val="000000000000" w:firstRow="0" w:lastRow="0" w:firstColumn="0" w:lastColumn="0" w:oddVBand="0" w:evenVBand="0" w:oddHBand="0" w:evenHBand="0" w:firstRowFirstColumn="0" w:firstRowLastColumn="0" w:lastRowFirstColumn="0" w:lastRowLastColumn="0"/>
              <w:rPr>
                <w:sz w:val="16"/>
                <w:szCs w:val="16"/>
              </w:rPr>
            </w:pPr>
            <w:r>
              <w:rPr>
                <w:rFonts w:ascii="Arial" w:hAnsi="Arial" w:cs="Arial"/>
                <w:b/>
                <w:sz w:val="16"/>
                <w:szCs w:val="16"/>
              </w:rPr>
              <w:t>7</w:t>
            </w:r>
            <w:r w:rsidRPr="00B7654E">
              <w:rPr>
                <w:rFonts w:ascii="Arial" w:hAnsi="Arial" w:cs="Arial"/>
                <w:b/>
                <w:sz w:val="16"/>
                <w:szCs w:val="16"/>
              </w:rPr>
              <w:t xml:space="preserve"> Days</w:t>
            </w:r>
          </w:p>
        </w:tc>
      </w:tr>
      <w:tr w:rsidR="00093072" w:rsidRPr="00B7654E" w:rsidTr="00A2627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179" w:type="pct"/>
          </w:tcPr>
          <w:p w:rsidR="00093072" w:rsidRPr="00B7654E" w:rsidRDefault="00093072" w:rsidP="00A26278">
            <w:pPr>
              <w:spacing w:line="480" w:lineRule="auto"/>
              <w:rPr>
                <w:rFonts w:ascii="Arial" w:hAnsi="Arial" w:cs="Arial"/>
                <w:b w:val="0"/>
                <w:sz w:val="16"/>
                <w:szCs w:val="16"/>
              </w:rPr>
            </w:pPr>
            <w:r w:rsidRPr="00B7654E">
              <w:rPr>
                <w:rFonts w:ascii="Arial" w:hAnsi="Arial" w:cs="Arial"/>
                <w:b w:val="0"/>
                <w:sz w:val="16"/>
                <w:szCs w:val="16"/>
              </w:rPr>
              <w:t>Clinics</w:t>
            </w:r>
          </w:p>
        </w:tc>
        <w:tc>
          <w:tcPr>
            <w:tcW w:w="2402" w:type="pct"/>
          </w:tcPr>
          <w:p w:rsidR="00093072" w:rsidRPr="00B7654E" w:rsidRDefault="00093072" w:rsidP="00A2627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B7654E">
              <w:rPr>
                <w:rFonts w:ascii="Arial" w:eastAsia="Times New Roman" w:hAnsi="Arial" w:cs="Arial"/>
                <w:sz w:val="16"/>
                <w:szCs w:val="16"/>
              </w:rPr>
              <w:t>10.1.35.1 - 10.1.36.254</w:t>
            </w:r>
          </w:p>
        </w:tc>
        <w:tc>
          <w:tcPr>
            <w:tcW w:w="1419" w:type="pct"/>
          </w:tcPr>
          <w:p w:rsidR="00093072" w:rsidRPr="00B7654E" w:rsidRDefault="00093072" w:rsidP="00A26278">
            <w:pPr>
              <w:cnfStyle w:val="000000100000" w:firstRow="0" w:lastRow="0" w:firstColumn="0" w:lastColumn="0" w:oddVBand="0" w:evenVBand="0" w:oddHBand="1" w:evenHBand="0" w:firstRowFirstColumn="0" w:firstRowLastColumn="0" w:lastRowFirstColumn="0" w:lastRowLastColumn="0"/>
              <w:rPr>
                <w:sz w:val="16"/>
                <w:szCs w:val="16"/>
              </w:rPr>
            </w:pPr>
            <w:r>
              <w:rPr>
                <w:rFonts w:ascii="Arial" w:hAnsi="Arial" w:cs="Arial"/>
                <w:b/>
                <w:sz w:val="16"/>
                <w:szCs w:val="16"/>
              </w:rPr>
              <w:t>Static</w:t>
            </w:r>
            <w:r w:rsidRPr="00B7654E">
              <w:rPr>
                <w:rFonts w:ascii="Arial" w:hAnsi="Arial" w:cs="Arial"/>
                <w:b/>
                <w:sz w:val="16"/>
                <w:szCs w:val="16"/>
              </w:rPr>
              <w:t xml:space="preserve"> –RES</w:t>
            </w:r>
          </w:p>
        </w:tc>
      </w:tr>
      <w:tr w:rsidR="00093072" w:rsidRPr="00B7654E" w:rsidTr="00A26278">
        <w:trPr>
          <w:trHeight w:val="294"/>
        </w:trPr>
        <w:tc>
          <w:tcPr>
            <w:cnfStyle w:val="001000000000" w:firstRow="0" w:lastRow="0" w:firstColumn="1" w:lastColumn="0" w:oddVBand="0" w:evenVBand="0" w:oddHBand="0" w:evenHBand="0" w:firstRowFirstColumn="0" w:firstRowLastColumn="0" w:lastRowFirstColumn="0" w:lastRowLastColumn="0"/>
            <w:tcW w:w="1179" w:type="pct"/>
          </w:tcPr>
          <w:p w:rsidR="00093072" w:rsidRPr="00B7654E" w:rsidRDefault="00093072" w:rsidP="00A26278">
            <w:pPr>
              <w:spacing w:line="480" w:lineRule="auto"/>
              <w:rPr>
                <w:rFonts w:ascii="Arial" w:hAnsi="Arial" w:cs="Arial"/>
                <w:b w:val="0"/>
                <w:sz w:val="16"/>
                <w:szCs w:val="16"/>
              </w:rPr>
            </w:pPr>
            <w:r w:rsidRPr="00B7654E">
              <w:rPr>
                <w:rFonts w:ascii="Arial" w:hAnsi="Arial" w:cs="Arial"/>
                <w:b w:val="0"/>
                <w:sz w:val="16"/>
                <w:szCs w:val="16"/>
              </w:rPr>
              <w:t xml:space="preserve">Physicians </w:t>
            </w:r>
          </w:p>
        </w:tc>
        <w:tc>
          <w:tcPr>
            <w:tcW w:w="2402" w:type="pct"/>
          </w:tcPr>
          <w:p w:rsidR="00093072" w:rsidRPr="00B7654E" w:rsidRDefault="00093072" w:rsidP="00A26278">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B7654E">
              <w:rPr>
                <w:rFonts w:ascii="Arial" w:eastAsia="Times New Roman" w:hAnsi="Arial" w:cs="Arial"/>
                <w:sz w:val="16"/>
                <w:szCs w:val="16"/>
              </w:rPr>
              <w:t>10.1.37.1 - 10.1.39.50</w:t>
            </w:r>
          </w:p>
        </w:tc>
        <w:tc>
          <w:tcPr>
            <w:tcW w:w="1419" w:type="pct"/>
          </w:tcPr>
          <w:p w:rsidR="00093072" w:rsidRPr="00B7654E" w:rsidRDefault="00093072" w:rsidP="00A26278">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Pr>
                <w:rFonts w:ascii="Arial" w:hAnsi="Arial" w:cs="Arial"/>
                <w:b/>
                <w:sz w:val="16"/>
                <w:szCs w:val="16"/>
              </w:rPr>
              <w:t>Static</w:t>
            </w:r>
            <w:r w:rsidRPr="00B7654E">
              <w:rPr>
                <w:rFonts w:ascii="Arial" w:hAnsi="Arial" w:cs="Arial"/>
                <w:b/>
                <w:sz w:val="16"/>
                <w:szCs w:val="16"/>
              </w:rPr>
              <w:t xml:space="preserve"> –RES</w:t>
            </w:r>
          </w:p>
        </w:tc>
      </w:tr>
      <w:tr w:rsidR="00093072" w:rsidRPr="00B7654E" w:rsidTr="00A2627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179" w:type="pct"/>
          </w:tcPr>
          <w:p w:rsidR="00093072" w:rsidRPr="00B7654E" w:rsidRDefault="00093072" w:rsidP="00A26278">
            <w:pPr>
              <w:spacing w:line="480" w:lineRule="auto"/>
              <w:rPr>
                <w:rFonts w:ascii="Arial" w:hAnsi="Arial" w:cs="Arial"/>
                <w:b w:val="0"/>
                <w:sz w:val="16"/>
                <w:szCs w:val="16"/>
              </w:rPr>
            </w:pPr>
            <w:r w:rsidRPr="00B7654E">
              <w:rPr>
                <w:rFonts w:ascii="Arial" w:hAnsi="Arial" w:cs="Arial"/>
                <w:b w:val="0"/>
                <w:sz w:val="16"/>
                <w:szCs w:val="16"/>
              </w:rPr>
              <w:t>Research</w:t>
            </w:r>
          </w:p>
        </w:tc>
        <w:tc>
          <w:tcPr>
            <w:tcW w:w="2402" w:type="pct"/>
          </w:tcPr>
          <w:p w:rsidR="00093072" w:rsidRPr="00B7654E" w:rsidRDefault="00093072" w:rsidP="00A2627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B7654E">
              <w:rPr>
                <w:rFonts w:ascii="Arial" w:eastAsia="Times New Roman" w:hAnsi="Arial" w:cs="Arial"/>
                <w:sz w:val="16"/>
                <w:szCs w:val="16"/>
              </w:rPr>
              <w:t>10.1.39.51 - 10.1.39.90</w:t>
            </w:r>
          </w:p>
        </w:tc>
        <w:tc>
          <w:tcPr>
            <w:tcW w:w="1419" w:type="pct"/>
          </w:tcPr>
          <w:p w:rsidR="00093072" w:rsidRPr="00B7654E" w:rsidRDefault="00093072" w:rsidP="00A26278">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Static</w:t>
            </w:r>
            <w:r w:rsidRPr="00B7654E">
              <w:rPr>
                <w:rFonts w:ascii="Arial" w:hAnsi="Arial" w:cs="Arial"/>
                <w:b/>
                <w:sz w:val="16"/>
                <w:szCs w:val="16"/>
              </w:rPr>
              <w:t xml:space="preserve"> –RES</w:t>
            </w:r>
          </w:p>
        </w:tc>
      </w:tr>
    </w:tbl>
    <w:p w:rsidR="00093072" w:rsidRPr="00093072" w:rsidRDefault="00093072" w:rsidP="006E5CAF">
      <w:pPr>
        <w:spacing w:line="480" w:lineRule="auto"/>
        <w:rPr>
          <w:rFonts w:ascii="Arial" w:hAnsi="Arial" w:cs="Arial"/>
          <w:b/>
          <w:sz w:val="20"/>
          <w:szCs w:val="20"/>
        </w:rPr>
      </w:pPr>
    </w:p>
    <w:p w:rsidR="00FC3F54" w:rsidRDefault="00D64CE4" w:rsidP="00D64CE4">
      <w:pPr>
        <w:spacing w:line="480" w:lineRule="auto"/>
        <w:jc w:val="center"/>
        <w:rPr>
          <w:rFonts w:ascii="Arial" w:hAnsi="Arial" w:cs="Arial"/>
          <w:sz w:val="20"/>
          <w:szCs w:val="20"/>
        </w:rPr>
      </w:pPr>
      <w:r>
        <w:rPr>
          <w:rFonts w:ascii="Arial" w:hAnsi="Arial" w:cs="Arial"/>
          <w:noProof/>
          <w:sz w:val="20"/>
          <w:szCs w:val="20"/>
        </w:rPr>
        <w:drawing>
          <wp:inline distT="0" distB="0" distL="0" distR="0" wp14:anchorId="4124145B" wp14:editId="202DB044">
            <wp:extent cx="5943600" cy="4594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CP.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rsidR="00E7202D" w:rsidRDefault="00E7202D" w:rsidP="00FC3F54">
      <w:pPr>
        <w:spacing w:line="480" w:lineRule="auto"/>
        <w:rPr>
          <w:rFonts w:ascii="Arial" w:hAnsi="Arial" w:cs="Arial"/>
          <w:sz w:val="20"/>
          <w:szCs w:val="20"/>
        </w:rPr>
      </w:pPr>
    </w:p>
    <w:p w:rsidR="00E7202D" w:rsidRDefault="00D64CE4" w:rsidP="00D64CE4">
      <w:pPr>
        <w:spacing w:line="480" w:lineRule="auto"/>
        <w:ind w:firstLine="720"/>
        <w:rPr>
          <w:rFonts w:ascii="Arial" w:hAnsi="Arial" w:cs="Arial"/>
          <w:sz w:val="20"/>
          <w:szCs w:val="20"/>
        </w:rPr>
      </w:pPr>
      <w:r>
        <w:rPr>
          <w:rFonts w:ascii="Arial" w:hAnsi="Arial" w:cs="Arial"/>
          <w:sz w:val="20"/>
          <w:szCs w:val="20"/>
        </w:rPr>
        <w:lastRenderedPageBreak/>
        <w:t xml:space="preserve">The DHCP servers will be a split scope and use two independent DHCP servers which share responsibility for each scope. The class </w:t>
      </w:r>
      <w:proofErr w:type="gramStart"/>
      <w:r>
        <w:rPr>
          <w:rFonts w:ascii="Arial" w:hAnsi="Arial" w:cs="Arial"/>
          <w:sz w:val="20"/>
          <w:szCs w:val="20"/>
        </w:rPr>
        <w:t>A</w:t>
      </w:r>
      <w:proofErr w:type="gramEnd"/>
      <w:r>
        <w:rPr>
          <w:rFonts w:ascii="Arial" w:hAnsi="Arial" w:cs="Arial"/>
          <w:sz w:val="20"/>
          <w:szCs w:val="20"/>
        </w:rPr>
        <w:t xml:space="preserve"> network will have one split scope and the class C network will have one split scope. This provides a layer of redundancy and negates a single point of failure. Address assignment will be split by fifty percent of addresses on each server. DHCP failover will be configured in the Windows Server 2012 server management console. This configuration provides DHCP up time continuous </w:t>
      </w:r>
      <w:proofErr w:type="gramStart"/>
      <w:r>
        <w:rPr>
          <w:rFonts w:ascii="Arial" w:hAnsi="Arial" w:cs="Arial"/>
          <w:sz w:val="20"/>
          <w:szCs w:val="20"/>
        </w:rPr>
        <w:t>availability,</w:t>
      </w:r>
      <w:proofErr w:type="gramEnd"/>
      <w:r>
        <w:rPr>
          <w:rFonts w:ascii="Arial" w:hAnsi="Arial" w:cs="Arial"/>
          <w:sz w:val="20"/>
          <w:szCs w:val="20"/>
        </w:rPr>
        <w:t xml:space="preserve"> it also enables dynamic lease expansion to the node if the DHCP server is not reachable. Communication between the two split scope DHCP servers executes lease replication thus qualifying management of subnets for the compromised DHCP server.</w:t>
      </w:r>
    </w:p>
    <w:p w:rsidR="00D64CE4" w:rsidRDefault="00D64CE4" w:rsidP="00D64CE4">
      <w:pPr>
        <w:spacing w:line="480" w:lineRule="auto"/>
        <w:ind w:firstLine="720"/>
        <w:rPr>
          <w:rFonts w:ascii="Arial" w:hAnsi="Arial" w:cs="Arial"/>
          <w:sz w:val="20"/>
          <w:szCs w:val="20"/>
        </w:rPr>
      </w:pPr>
      <w:r>
        <w:rPr>
          <w:rFonts w:ascii="Arial" w:hAnsi="Arial" w:cs="Arial"/>
          <w:noProof/>
          <w:sz w:val="20"/>
          <w:szCs w:val="20"/>
        </w:rPr>
        <w:drawing>
          <wp:inline distT="0" distB="0" distL="0" distR="0" wp14:anchorId="7B066CB4" wp14:editId="40851C6B">
            <wp:extent cx="5943600" cy="459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S.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D64CE4" w:rsidRPr="00897A6A" w:rsidRDefault="00D64CE4" w:rsidP="00D64CE4">
      <w:pPr>
        <w:spacing w:line="480" w:lineRule="auto"/>
        <w:rPr>
          <w:rFonts w:ascii="Arial" w:hAnsi="Arial" w:cs="Arial"/>
          <w:sz w:val="20"/>
          <w:szCs w:val="20"/>
        </w:rPr>
      </w:pPr>
      <w:r>
        <w:rPr>
          <w:rFonts w:ascii="Arial" w:hAnsi="Arial" w:cs="Arial"/>
          <w:b/>
          <w:color w:val="1F497D" w:themeColor="text2"/>
          <w:sz w:val="20"/>
          <w:szCs w:val="20"/>
        </w:rPr>
        <w:tab/>
      </w:r>
      <w:r>
        <w:rPr>
          <w:rFonts w:ascii="Arial" w:hAnsi="Arial" w:cs="Arial"/>
          <w:sz w:val="20"/>
          <w:szCs w:val="20"/>
        </w:rPr>
        <w:t xml:space="preserve">The configurations in Windows Server 2012 will entail an extension of resources into the DMZ. A root server will be incorporated into the DNS node within the DMZ. Within the server management </w:t>
      </w:r>
      <w:r>
        <w:rPr>
          <w:rFonts w:ascii="Arial" w:hAnsi="Arial" w:cs="Arial"/>
          <w:sz w:val="20"/>
          <w:szCs w:val="20"/>
        </w:rPr>
        <w:lastRenderedPageBreak/>
        <w:t>console external forwarding will be done internally. Internal conditional forwarding will occur from the primary DNS servers to the secondary DNS servers. Each DNS server will have a stub interface built to refer requests.  The diagram above projects the design for the flow of replication. Dynamic updates within zones will be enabled because the DNS topology is a primary to secondary interaction across the network. The interfaces listening for the DNS request will be set manually to provide security from DNS poisoning.</w:t>
      </w:r>
    </w:p>
    <w:p w:rsidR="00C150B1" w:rsidRDefault="00C150B1" w:rsidP="00C150B1">
      <w:pPr>
        <w:spacing w:line="480" w:lineRule="auto"/>
        <w:jc w:val="center"/>
        <w:rPr>
          <w:rFonts w:ascii="Arial" w:hAnsi="Arial" w:cs="Arial"/>
          <w:b/>
          <w:noProof/>
          <w:color w:val="1F497D" w:themeColor="text2"/>
          <w:sz w:val="20"/>
          <w:szCs w:val="20"/>
        </w:rPr>
      </w:pPr>
      <w:r>
        <w:rPr>
          <w:rFonts w:ascii="Arial" w:hAnsi="Arial" w:cs="Arial"/>
          <w:b/>
          <w:noProof/>
          <w:color w:val="1F497D" w:themeColor="text2"/>
          <w:sz w:val="20"/>
          <w:szCs w:val="20"/>
        </w:rPr>
        <w:drawing>
          <wp:inline distT="0" distB="0" distL="0" distR="0" wp14:anchorId="31F5AEB1" wp14:editId="393B8FD9">
            <wp:extent cx="5940307" cy="47244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727019"/>
                    </a:xfrm>
                    <a:prstGeom prst="rect">
                      <a:avLst/>
                    </a:prstGeom>
                  </pic:spPr>
                </pic:pic>
              </a:graphicData>
            </a:graphic>
          </wp:inline>
        </w:drawing>
      </w:r>
    </w:p>
    <w:p w:rsidR="00C150B1" w:rsidRDefault="00C150B1" w:rsidP="00C150B1">
      <w:pPr>
        <w:spacing w:line="480" w:lineRule="auto"/>
        <w:rPr>
          <w:rFonts w:ascii="Arial" w:hAnsi="Arial" w:cs="Arial"/>
          <w:b/>
          <w:noProof/>
          <w:color w:val="1F497D" w:themeColor="text2"/>
          <w:sz w:val="20"/>
          <w:szCs w:val="20"/>
        </w:rPr>
      </w:pPr>
    </w:p>
    <w:p w:rsidR="00C150B1" w:rsidRPr="009376D0" w:rsidRDefault="00C150B1" w:rsidP="00C150B1">
      <w:pPr>
        <w:spacing w:line="480" w:lineRule="auto"/>
        <w:ind w:firstLine="720"/>
        <w:rPr>
          <w:rFonts w:ascii="Arial" w:hAnsi="Arial" w:cs="Arial"/>
          <w:sz w:val="20"/>
          <w:szCs w:val="20"/>
        </w:rPr>
      </w:pPr>
      <w:r w:rsidRPr="009376D0">
        <w:rPr>
          <w:rFonts w:ascii="Arial" w:hAnsi="Arial" w:cs="Arial"/>
          <w:sz w:val="20"/>
          <w:szCs w:val="20"/>
        </w:rPr>
        <w:t xml:space="preserve">The DMZ plays a large part in the protection topology. </w:t>
      </w:r>
      <w:r>
        <w:rPr>
          <w:rFonts w:ascii="Arial" w:hAnsi="Arial" w:cs="Arial"/>
          <w:sz w:val="20"/>
          <w:szCs w:val="20"/>
        </w:rPr>
        <w:t xml:space="preserve">Adding the NPS role allows scalable administration for access </w:t>
      </w:r>
      <w:r w:rsidRPr="00294C11">
        <w:rPr>
          <w:rFonts w:ascii="Arial" w:hAnsi="Arial" w:cs="Arial"/>
          <w:sz w:val="20"/>
          <w:szCs w:val="20"/>
        </w:rPr>
        <w:t xml:space="preserve">"NPS is a RADIUS-compatible server designed to provide authentication and </w:t>
      </w:r>
      <w:r w:rsidRPr="00294C11">
        <w:rPr>
          <w:rFonts w:ascii="Arial" w:hAnsi="Arial" w:cs="Arial"/>
          <w:sz w:val="20"/>
          <w:szCs w:val="20"/>
        </w:rPr>
        <w:lastRenderedPageBreak/>
        <w:t>authorization for remote clients, and it acts as the "health evaluation server" for Network Access Protection" (Rouse, 2012)</w:t>
      </w:r>
      <w:r>
        <w:rPr>
          <w:rFonts w:ascii="Arial" w:hAnsi="Arial" w:cs="Arial"/>
          <w:sz w:val="20"/>
          <w:szCs w:val="20"/>
        </w:rPr>
        <w:t xml:space="preserve">. </w:t>
      </w:r>
      <w:r w:rsidRPr="009376D0">
        <w:rPr>
          <w:rFonts w:ascii="Arial" w:hAnsi="Arial" w:cs="Arial"/>
          <w:sz w:val="20"/>
          <w:szCs w:val="20"/>
        </w:rPr>
        <w:t xml:space="preserve">VPN services will reside on the domain controller located in the DMZ. DHCP integration with NAP also will reside in the DMZ for VPN access. A RADIUS proxy provides the authentication for the all users. The configuration will be DTS compliant; the proxy will house the remote server groups as the RADIUS will incorporate the proxy as a RADIUS client. RADIUS accounting will be attached to a SQL database with an ODBC connection. Diagram 1.6 </w:t>
      </w:r>
      <w:proofErr w:type="gramStart"/>
      <w:r w:rsidRPr="009376D0">
        <w:rPr>
          <w:rFonts w:ascii="Arial" w:hAnsi="Arial" w:cs="Arial"/>
          <w:sz w:val="20"/>
          <w:szCs w:val="20"/>
        </w:rPr>
        <w:t>Illustrates</w:t>
      </w:r>
      <w:proofErr w:type="gramEnd"/>
      <w:r w:rsidRPr="009376D0">
        <w:rPr>
          <w:rFonts w:ascii="Arial" w:hAnsi="Arial" w:cs="Arial"/>
          <w:sz w:val="20"/>
          <w:szCs w:val="20"/>
        </w:rPr>
        <w:t xml:space="preserve"> the topology.</w:t>
      </w:r>
    </w:p>
    <w:p w:rsidR="00C150B1" w:rsidRDefault="00C150B1" w:rsidP="00C150B1">
      <w:pPr>
        <w:spacing w:line="480" w:lineRule="auto"/>
        <w:rPr>
          <w:rFonts w:ascii="Arial" w:hAnsi="Arial" w:cs="Arial"/>
          <w:sz w:val="20"/>
          <w:szCs w:val="20"/>
        </w:rPr>
      </w:pPr>
      <w:r w:rsidRPr="009376D0">
        <w:rPr>
          <w:rFonts w:ascii="Arial" w:hAnsi="Arial" w:cs="Arial"/>
          <w:sz w:val="20"/>
          <w:szCs w:val="20"/>
        </w:rPr>
        <w:tab/>
        <w:t>NAP configurations involve DHCP as the gateway. The network access protection will be enabled on the scope. Scope options will be configured to limit access to the nodes which do not operate within the defined parameters. VPN connectivity with NAP employs EAP security for connections. Non-compliant clients will be filtered and access will be limited. These windows configuration will be implemented for VPN and standard DHCP access. VPN access will deliver synonymous NAP configurations; the only difference is the DMZ firewall configurations.  NAP governs the remote desktop gateway as well. The health check of the client querying the gateway will have policy enforcement and group association concerning the remote desktop users.</w:t>
      </w:r>
      <w:r>
        <w:rPr>
          <w:rFonts w:ascii="Arial" w:hAnsi="Arial" w:cs="Arial"/>
          <w:sz w:val="20"/>
          <w:szCs w:val="20"/>
        </w:rPr>
        <w:t xml:space="preserve"> If NAP is unavailable restricted access will be applied. Active Directory account access and Exchange email will be provided, DFS shares will be offline until NAP is available.</w:t>
      </w:r>
    </w:p>
    <w:p w:rsidR="00E7202D" w:rsidRDefault="00E7202D" w:rsidP="00FC3F54">
      <w:pPr>
        <w:spacing w:line="480" w:lineRule="auto"/>
        <w:rPr>
          <w:rFonts w:ascii="Arial" w:hAnsi="Arial" w:cs="Arial"/>
          <w:sz w:val="20"/>
          <w:szCs w:val="20"/>
        </w:rPr>
      </w:pPr>
    </w:p>
    <w:p w:rsidR="00C150B1" w:rsidRDefault="00C150B1" w:rsidP="00FC3F54">
      <w:pPr>
        <w:spacing w:line="480" w:lineRule="auto"/>
        <w:rPr>
          <w:rFonts w:ascii="Arial" w:hAnsi="Arial" w:cs="Arial"/>
          <w:sz w:val="20"/>
          <w:szCs w:val="20"/>
        </w:rPr>
      </w:pPr>
    </w:p>
    <w:p w:rsidR="00C150B1" w:rsidRDefault="00C150B1" w:rsidP="00FC3F54">
      <w:pPr>
        <w:spacing w:line="480" w:lineRule="auto"/>
        <w:rPr>
          <w:rFonts w:ascii="Arial" w:hAnsi="Arial" w:cs="Arial"/>
          <w:sz w:val="20"/>
          <w:szCs w:val="20"/>
        </w:rPr>
      </w:pPr>
    </w:p>
    <w:p w:rsidR="00C150B1" w:rsidRDefault="00C150B1" w:rsidP="00FC3F54">
      <w:pPr>
        <w:spacing w:line="480" w:lineRule="auto"/>
        <w:rPr>
          <w:rFonts w:ascii="Arial" w:hAnsi="Arial" w:cs="Arial"/>
          <w:sz w:val="20"/>
          <w:szCs w:val="20"/>
        </w:rPr>
      </w:pPr>
    </w:p>
    <w:p w:rsidR="00E7202D" w:rsidRPr="00FC3F54" w:rsidRDefault="00E7202D" w:rsidP="00FC3F54">
      <w:pPr>
        <w:spacing w:line="480" w:lineRule="auto"/>
        <w:rPr>
          <w:rFonts w:ascii="Arial" w:hAnsi="Arial" w:cs="Arial"/>
          <w:sz w:val="20"/>
          <w:szCs w:val="20"/>
        </w:rPr>
      </w:pPr>
    </w:p>
    <w:p w:rsidR="002C074E" w:rsidRDefault="002C074E" w:rsidP="00D0794B">
      <w:pPr>
        <w:spacing w:line="480" w:lineRule="auto"/>
        <w:rPr>
          <w:rFonts w:ascii="Arial" w:hAnsi="Arial" w:cs="Arial"/>
          <w:sz w:val="20"/>
          <w:szCs w:val="20"/>
        </w:rPr>
      </w:pPr>
    </w:p>
    <w:p w:rsidR="002C074E" w:rsidRPr="00A82FA6" w:rsidRDefault="002C074E" w:rsidP="00D0794B">
      <w:pPr>
        <w:spacing w:line="480" w:lineRule="auto"/>
        <w:rPr>
          <w:rFonts w:ascii="Arial" w:hAnsi="Arial" w:cs="Arial"/>
          <w:color w:val="1F497D" w:themeColor="text2"/>
          <w:sz w:val="20"/>
          <w:szCs w:val="20"/>
        </w:rPr>
      </w:pPr>
    </w:p>
    <w:p w:rsidR="00BA187F" w:rsidRDefault="00BA187F" w:rsidP="00947535">
      <w:pPr>
        <w:spacing w:line="480" w:lineRule="auto"/>
        <w:rPr>
          <w:rFonts w:ascii="Arial" w:hAnsi="Arial" w:cs="Arial"/>
          <w:b/>
          <w:color w:val="1F497D" w:themeColor="text2"/>
          <w:sz w:val="20"/>
          <w:szCs w:val="20"/>
        </w:rPr>
      </w:pPr>
      <w:r w:rsidRPr="00947535">
        <w:rPr>
          <w:rFonts w:ascii="Arial" w:hAnsi="Arial" w:cs="Arial"/>
          <w:b/>
          <w:color w:val="1F497D" w:themeColor="text2"/>
          <w:sz w:val="20"/>
          <w:szCs w:val="20"/>
        </w:rPr>
        <w:lastRenderedPageBreak/>
        <w:t>References</w:t>
      </w:r>
    </w:p>
    <w:p w:rsidR="007B6E65" w:rsidRPr="00372985" w:rsidRDefault="007B6E65" w:rsidP="007B6E65">
      <w:pPr>
        <w:widowControl w:val="0"/>
        <w:autoSpaceDE w:val="0"/>
        <w:autoSpaceDN w:val="0"/>
        <w:adjustRightInd w:val="0"/>
        <w:spacing w:after="0" w:line="480" w:lineRule="auto"/>
        <w:ind w:left="720" w:hanging="720"/>
        <w:rPr>
          <w:rFonts w:ascii="Arial" w:hAnsi="Arial" w:cs="Arial"/>
          <w:sz w:val="20"/>
          <w:szCs w:val="20"/>
        </w:rPr>
      </w:pPr>
      <w:proofErr w:type="gramStart"/>
      <w:r w:rsidRPr="00372985">
        <w:rPr>
          <w:rFonts w:ascii="Arial" w:eastAsia="Times New Roman" w:hAnsi="Arial" w:cs="Arial"/>
          <w:color w:val="000000"/>
          <w:sz w:val="20"/>
          <w:szCs w:val="20"/>
        </w:rPr>
        <w:t>Axis.</w:t>
      </w:r>
      <w:proofErr w:type="gramEnd"/>
      <w:r w:rsidRPr="00372985">
        <w:rPr>
          <w:rFonts w:ascii="Arial" w:eastAsia="Times New Roman" w:hAnsi="Arial" w:cs="Arial"/>
          <w:color w:val="000000"/>
          <w:sz w:val="20"/>
          <w:szCs w:val="20"/>
        </w:rPr>
        <w:t xml:space="preserve"> </w:t>
      </w:r>
      <w:proofErr w:type="gramStart"/>
      <w:r w:rsidRPr="00372985">
        <w:rPr>
          <w:rFonts w:ascii="Arial" w:eastAsia="Times New Roman" w:hAnsi="Arial" w:cs="Arial"/>
          <w:color w:val="000000"/>
          <w:sz w:val="20"/>
          <w:szCs w:val="20"/>
        </w:rPr>
        <w:t>(201</w:t>
      </w:r>
      <w:r>
        <w:rPr>
          <w:rFonts w:ascii="Arial" w:eastAsia="Times New Roman" w:hAnsi="Arial" w:cs="Arial"/>
          <w:color w:val="000000"/>
          <w:sz w:val="20"/>
          <w:szCs w:val="20"/>
        </w:rPr>
        <w:t>4</w:t>
      </w:r>
      <w:r w:rsidRPr="00372985">
        <w:rPr>
          <w:rFonts w:ascii="Arial" w:eastAsia="Times New Roman" w:hAnsi="Arial" w:cs="Arial"/>
          <w:color w:val="000000"/>
          <w:sz w:val="20"/>
          <w:szCs w:val="20"/>
        </w:rPr>
        <w:t>). Network printing infrastructure.</w:t>
      </w:r>
      <w:proofErr w:type="gramEnd"/>
      <w:r w:rsidRPr="00372985">
        <w:rPr>
          <w:rFonts w:ascii="Arial" w:eastAsia="Times New Roman" w:hAnsi="Arial" w:cs="Arial"/>
          <w:color w:val="000000"/>
          <w:sz w:val="20"/>
          <w:szCs w:val="20"/>
        </w:rPr>
        <w:t xml:space="preserve"> Retrieved </w:t>
      </w:r>
      <w:r>
        <w:rPr>
          <w:rFonts w:ascii="Arial" w:eastAsia="Times New Roman" w:hAnsi="Arial" w:cs="Arial"/>
          <w:color w:val="000000"/>
          <w:sz w:val="20"/>
          <w:szCs w:val="20"/>
        </w:rPr>
        <w:t>November</w:t>
      </w:r>
      <w:r w:rsidRPr="00372985">
        <w:rPr>
          <w:rFonts w:ascii="Arial" w:eastAsia="Times New Roman" w:hAnsi="Arial" w:cs="Arial"/>
          <w:color w:val="000000"/>
          <w:sz w:val="20"/>
          <w:szCs w:val="20"/>
        </w:rPr>
        <w:t xml:space="preserve"> 2014, from </w:t>
      </w:r>
      <w:hyperlink r:id="rId22" w:history="1">
        <w:r w:rsidRPr="00372985">
          <w:rPr>
            <w:rStyle w:val="Hyperlink"/>
            <w:rFonts w:ascii="Arial" w:hAnsi="Arial" w:cs="Arial"/>
            <w:sz w:val="20"/>
            <w:szCs w:val="20"/>
          </w:rPr>
          <w:t>http://www.axis.com/products/print_servers/about/printing_infrastructure.htm</w:t>
        </w:r>
      </w:hyperlink>
    </w:p>
    <w:p w:rsidR="006951B0" w:rsidRPr="00CE339A" w:rsidRDefault="006951B0" w:rsidP="006951B0">
      <w:pPr>
        <w:widowControl w:val="0"/>
        <w:autoSpaceDE w:val="0"/>
        <w:autoSpaceDN w:val="0"/>
        <w:adjustRightInd w:val="0"/>
        <w:spacing w:after="0" w:line="480" w:lineRule="auto"/>
        <w:ind w:left="720" w:hanging="720"/>
        <w:rPr>
          <w:rStyle w:val="Hyperlink"/>
          <w:rFonts w:ascii="Arial" w:hAnsi="Arial" w:cs="Arial"/>
          <w:sz w:val="20"/>
          <w:szCs w:val="20"/>
        </w:rPr>
      </w:pPr>
      <w:proofErr w:type="spellStart"/>
      <w:proofErr w:type="gramStart"/>
      <w:r w:rsidRPr="00CE339A">
        <w:rPr>
          <w:rFonts w:ascii="Arial" w:eastAsia="Times New Roman" w:hAnsi="Arial" w:cs="Arial"/>
          <w:color w:val="000000"/>
          <w:sz w:val="20"/>
          <w:szCs w:val="20"/>
        </w:rPr>
        <w:t>Krypted</w:t>
      </w:r>
      <w:proofErr w:type="spellEnd"/>
      <w:r w:rsidRPr="00CE339A">
        <w:rPr>
          <w:rFonts w:ascii="Arial" w:eastAsia="Times New Roman" w:hAnsi="Arial" w:cs="Arial"/>
          <w:color w:val="000000"/>
          <w:sz w:val="20"/>
          <w:szCs w:val="20"/>
        </w:rPr>
        <w:t>.</w:t>
      </w:r>
      <w:proofErr w:type="gramEnd"/>
      <w:r w:rsidRPr="00CE339A">
        <w:rPr>
          <w:rFonts w:ascii="Arial" w:eastAsia="Times New Roman" w:hAnsi="Arial" w:cs="Arial"/>
          <w:color w:val="000000"/>
          <w:sz w:val="20"/>
          <w:szCs w:val="20"/>
        </w:rPr>
        <w:t xml:space="preserve"> (2012). Managing DNS </w:t>
      </w:r>
      <w:proofErr w:type="gramStart"/>
      <w:r w:rsidRPr="00CE339A">
        <w:rPr>
          <w:rFonts w:ascii="Arial" w:eastAsia="Times New Roman" w:hAnsi="Arial" w:cs="Arial"/>
          <w:color w:val="000000"/>
          <w:sz w:val="20"/>
          <w:szCs w:val="20"/>
        </w:rPr>
        <w:t>In</w:t>
      </w:r>
      <w:proofErr w:type="gramEnd"/>
      <w:r w:rsidRPr="00CE339A">
        <w:rPr>
          <w:rFonts w:ascii="Arial" w:eastAsia="Times New Roman" w:hAnsi="Arial" w:cs="Arial"/>
          <w:color w:val="000000"/>
          <w:sz w:val="20"/>
          <w:szCs w:val="20"/>
        </w:rPr>
        <w:t xml:space="preserve"> Windows Server 2012. Retrieved </w:t>
      </w:r>
      <w:r w:rsidR="009C0F07" w:rsidRPr="00CE339A">
        <w:rPr>
          <w:rFonts w:ascii="Arial" w:eastAsia="Times New Roman" w:hAnsi="Arial" w:cs="Arial"/>
          <w:color w:val="000000"/>
          <w:sz w:val="20"/>
          <w:szCs w:val="20"/>
        </w:rPr>
        <w:t>October</w:t>
      </w:r>
      <w:r w:rsidRPr="00CE339A">
        <w:rPr>
          <w:rFonts w:ascii="Arial" w:eastAsia="Times New Roman" w:hAnsi="Arial" w:cs="Arial"/>
          <w:color w:val="000000"/>
          <w:sz w:val="20"/>
          <w:szCs w:val="20"/>
        </w:rPr>
        <w:t xml:space="preserve"> 2014, from </w:t>
      </w:r>
      <w:hyperlink r:id="rId23" w:history="1">
        <w:r w:rsidRPr="00CE339A">
          <w:rPr>
            <w:rStyle w:val="Hyperlink"/>
            <w:rFonts w:ascii="Arial" w:hAnsi="Arial" w:cs="Arial"/>
            <w:sz w:val="20"/>
            <w:szCs w:val="20"/>
          </w:rPr>
          <w:t>http://krypted.com/windows-server/managing-dns-in-windows-server-2012/</w:t>
        </w:r>
      </w:hyperlink>
    </w:p>
    <w:p w:rsidR="00CE339A" w:rsidRPr="00CE339A" w:rsidRDefault="00CE339A" w:rsidP="00CE339A">
      <w:pPr>
        <w:widowControl w:val="0"/>
        <w:autoSpaceDE w:val="0"/>
        <w:autoSpaceDN w:val="0"/>
        <w:adjustRightInd w:val="0"/>
        <w:spacing w:after="0" w:line="480" w:lineRule="auto"/>
        <w:ind w:left="720" w:hanging="720"/>
        <w:rPr>
          <w:rFonts w:ascii="Arial" w:hAnsi="Arial" w:cs="Arial"/>
          <w:sz w:val="20"/>
          <w:szCs w:val="20"/>
        </w:rPr>
      </w:pPr>
      <w:r w:rsidRPr="00CE339A">
        <w:rPr>
          <w:rFonts w:ascii="Arial" w:eastAsia="Times New Roman" w:hAnsi="Arial" w:cs="Arial"/>
          <w:color w:val="000000"/>
          <w:sz w:val="20"/>
          <w:szCs w:val="20"/>
        </w:rPr>
        <w:t xml:space="preserve">Grover, Mark. </w:t>
      </w:r>
      <w:proofErr w:type="gramStart"/>
      <w:r w:rsidRPr="00CE339A">
        <w:rPr>
          <w:rFonts w:ascii="Arial" w:eastAsia="Times New Roman" w:hAnsi="Arial" w:cs="Arial"/>
          <w:color w:val="000000"/>
          <w:sz w:val="20"/>
          <w:szCs w:val="20"/>
        </w:rPr>
        <w:t xml:space="preserve">(2013). </w:t>
      </w:r>
      <w:proofErr w:type="spellStart"/>
      <w:r w:rsidRPr="00CE339A">
        <w:rPr>
          <w:rFonts w:ascii="Arial" w:eastAsia="Times New Roman" w:hAnsi="Arial" w:cs="Arial"/>
          <w:color w:val="000000"/>
          <w:sz w:val="20"/>
          <w:szCs w:val="20"/>
        </w:rPr>
        <w:t>ZooKeeper</w:t>
      </w:r>
      <w:proofErr w:type="spellEnd"/>
      <w:r w:rsidRPr="00CE339A">
        <w:rPr>
          <w:rFonts w:ascii="Arial" w:eastAsia="Times New Roman" w:hAnsi="Arial" w:cs="Arial"/>
          <w:color w:val="000000"/>
          <w:sz w:val="20"/>
          <w:szCs w:val="20"/>
        </w:rPr>
        <w:t xml:space="preserve"> fundamentals, deployment, and applications.</w:t>
      </w:r>
      <w:proofErr w:type="gramEnd"/>
      <w:r w:rsidRPr="00CE339A">
        <w:rPr>
          <w:rFonts w:ascii="Arial" w:eastAsia="Times New Roman" w:hAnsi="Arial" w:cs="Arial"/>
          <w:color w:val="000000"/>
          <w:sz w:val="20"/>
          <w:szCs w:val="20"/>
        </w:rPr>
        <w:t xml:space="preserve"> Retrieved November, 2014, from </w:t>
      </w:r>
      <w:hyperlink r:id="rId24" w:history="1">
        <w:r w:rsidRPr="00CE339A">
          <w:rPr>
            <w:rStyle w:val="Hyperlink"/>
            <w:rFonts w:ascii="Arial" w:hAnsi="Arial" w:cs="Arial"/>
            <w:sz w:val="20"/>
            <w:szCs w:val="20"/>
          </w:rPr>
          <w:t>http://www.ibm.com/developerworks/library/bd-zookeeper/</w:t>
        </w:r>
      </w:hyperlink>
    </w:p>
    <w:p w:rsidR="003A7B2C" w:rsidRPr="00CE339A" w:rsidRDefault="006951B0" w:rsidP="00947535">
      <w:pPr>
        <w:widowControl w:val="0"/>
        <w:autoSpaceDE w:val="0"/>
        <w:autoSpaceDN w:val="0"/>
        <w:adjustRightInd w:val="0"/>
        <w:spacing w:after="0" w:line="480" w:lineRule="auto"/>
        <w:ind w:left="720" w:hanging="720"/>
        <w:rPr>
          <w:rStyle w:val="Hyperlink"/>
          <w:rFonts w:ascii="Arial" w:hAnsi="Arial" w:cs="Arial"/>
          <w:sz w:val="20"/>
          <w:szCs w:val="20"/>
        </w:rPr>
      </w:pPr>
      <w:proofErr w:type="spellStart"/>
      <w:proofErr w:type="gramStart"/>
      <w:r w:rsidRPr="00CE339A">
        <w:rPr>
          <w:rFonts w:ascii="Arial" w:eastAsia="Times New Roman" w:hAnsi="Arial" w:cs="Arial"/>
          <w:color w:val="000000"/>
          <w:sz w:val="20"/>
          <w:szCs w:val="20"/>
        </w:rPr>
        <w:t>Lavapie</w:t>
      </w:r>
      <w:proofErr w:type="spellEnd"/>
      <w:r w:rsidR="003A7B2C" w:rsidRPr="00CE339A">
        <w:rPr>
          <w:rFonts w:ascii="Arial" w:eastAsia="Times New Roman" w:hAnsi="Arial" w:cs="Arial"/>
          <w:color w:val="000000"/>
          <w:sz w:val="20"/>
          <w:szCs w:val="20"/>
        </w:rPr>
        <w:t xml:space="preserve">, </w:t>
      </w:r>
      <w:proofErr w:type="spellStart"/>
      <w:r w:rsidRPr="00CE339A">
        <w:rPr>
          <w:rFonts w:ascii="Arial" w:eastAsia="Times New Roman" w:hAnsi="Arial" w:cs="Arial"/>
          <w:color w:val="000000"/>
          <w:sz w:val="20"/>
          <w:szCs w:val="20"/>
        </w:rPr>
        <w:t>Rolly</w:t>
      </w:r>
      <w:proofErr w:type="spellEnd"/>
      <w:r w:rsidR="003A7B2C" w:rsidRPr="00CE339A">
        <w:rPr>
          <w:rFonts w:ascii="Arial" w:eastAsia="Times New Roman" w:hAnsi="Arial" w:cs="Arial"/>
          <w:color w:val="000000"/>
          <w:sz w:val="20"/>
          <w:szCs w:val="20"/>
        </w:rPr>
        <w:t>.</w:t>
      </w:r>
      <w:proofErr w:type="gramEnd"/>
      <w:r w:rsidR="003A7B2C" w:rsidRPr="00CE339A">
        <w:rPr>
          <w:rFonts w:ascii="Arial" w:eastAsia="Times New Roman" w:hAnsi="Arial" w:cs="Arial"/>
          <w:color w:val="000000"/>
          <w:sz w:val="20"/>
          <w:szCs w:val="20"/>
        </w:rPr>
        <w:t xml:space="preserve"> </w:t>
      </w:r>
      <w:proofErr w:type="gramStart"/>
      <w:r w:rsidR="003A7B2C" w:rsidRPr="00CE339A">
        <w:rPr>
          <w:rFonts w:ascii="Arial" w:eastAsia="Times New Roman" w:hAnsi="Arial" w:cs="Arial"/>
          <w:color w:val="000000"/>
          <w:sz w:val="20"/>
          <w:szCs w:val="20"/>
        </w:rPr>
        <w:t xml:space="preserve">(2012). </w:t>
      </w:r>
      <w:r w:rsidRPr="00CE339A">
        <w:rPr>
          <w:rFonts w:ascii="Arial" w:eastAsia="Times New Roman" w:hAnsi="Arial" w:cs="Arial"/>
          <w:color w:val="000000"/>
          <w:sz w:val="20"/>
          <w:szCs w:val="20"/>
        </w:rPr>
        <w:t>Step-by-Step Guide for Windows Deployment Services</w:t>
      </w:r>
      <w:r w:rsidR="003A7B2C" w:rsidRPr="00CE339A">
        <w:rPr>
          <w:rFonts w:ascii="Arial" w:eastAsia="Times New Roman" w:hAnsi="Arial" w:cs="Arial"/>
          <w:color w:val="000000"/>
          <w:sz w:val="20"/>
          <w:szCs w:val="20"/>
        </w:rPr>
        <w:t>.</w:t>
      </w:r>
      <w:proofErr w:type="gramEnd"/>
      <w:r w:rsidR="003A7B2C" w:rsidRPr="00CE339A">
        <w:rPr>
          <w:rFonts w:ascii="Arial" w:eastAsia="Times New Roman" w:hAnsi="Arial" w:cs="Arial"/>
          <w:color w:val="000000"/>
          <w:sz w:val="20"/>
          <w:szCs w:val="20"/>
        </w:rPr>
        <w:t xml:space="preserve"> Retrieved </w:t>
      </w:r>
      <w:r w:rsidR="009C0F07" w:rsidRPr="00CE339A">
        <w:rPr>
          <w:rFonts w:ascii="Arial" w:eastAsia="Times New Roman" w:hAnsi="Arial" w:cs="Arial"/>
          <w:color w:val="000000"/>
          <w:sz w:val="20"/>
          <w:szCs w:val="20"/>
        </w:rPr>
        <w:t>October</w:t>
      </w:r>
      <w:r w:rsidR="003A7B2C" w:rsidRPr="00CE339A">
        <w:rPr>
          <w:rFonts w:ascii="Arial" w:eastAsia="Times New Roman" w:hAnsi="Arial" w:cs="Arial"/>
          <w:color w:val="000000"/>
          <w:sz w:val="20"/>
          <w:szCs w:val="20"/>
        </w:rPr>
        <w:t>, 201</w:t>
      </w:r>
      <w:r w:rsidR="00525EE9" w:rsidRPr="00CE339A">
        <w:rPr>
          <w:rFonts w:ascii="Arial" w:eastAsia="Times New Roman" w:hAnsi="Arial" w:cs="Arial"/>
          <w:color w:val="000000"/>
          <w:sz w:val="20"/>
          <w:szCs w:val="20"/>
        </w:rPr>
        <w:t>4</w:t>
      </w:r>
      <w:r w:rsidR="003A7B2C" w:rsidRPr="00CE339A">
        <w:rPr>
          <w:rFonts w:ascii="Arial" w:eastAsia="Times New Roman" w:hAnsi="Arial" w:cs="Arial"/>
          <w:color w:val="000000"/>
          <w:sz w:val="20"/>
          <w:szCs w:val="20"/>
        </w:rPr>
        <w:t xml:space="preserve">, from </w:t>
      </w:r>
      <w:hyperlink r:id="rId25" w:history="1">
        <w:r w:rsidRPr="00CE339A">
          <w:rPr>
            <w:rStyle w:val="Hyperlink"/>
            <w:rFonts w:ascii="Arial" w:hAnsi="Arial" w:cs="Arial"/>
            <w:sz w:val="20"/>
            <w:szCs w:val="20"/>
          </w:rPr>
          <w:t>http://www.google.com/url?sa=t&amp;rct=j&amp;q=&amp;esrc=s&amp;frm=1&amp;source=web&amp;cd=2&amp;cad=rja&amp;uact=8&amp;ved=0CCYQFjAB&amp;url=http%3A%2F%2Fwww.smashwords.com%2Fbooks%2Fdownload%2F216962%2F1%2Flatest%2F0%2F0%2Fstep-by-step-guide-for-windows-deployment-services.pdf&amp;ei=EBr6U5T1I5KnyASg1IGoCw&amp;usg=AFQjCNFtoENSyG-TvtBok9Glni2c7efVnw&amp;bvm=bv.73612305,d.aWw</w:t>
        </w:r>
      </w:hyperlink>
    </w:p>
    <w:p w:rsidR="005B2E2F" w:rsidRPr="00CE339A" w:rsidRDefault="005B2E2F" w:rsidP="00947535">
      <w:pPr>
        <w:widowControl w:val="0"/>
        <w:autoSpaceDE w:val="0"/>
        <w:autoSpaceDN w:val="0"/>
        <w:adjustRightInd w:val="0"/>
        <w:spacing w:after="0" w:line="480" w:lineRule="auto"/>
        <w:ind w:left="720" w:hanging="720"/>
        <w:rPr>
          <w:rFonts w:ascii="Arial" w:hAnsi="Arial" w:cs="Arial"/>
          <w:sz w:val="20"/>
          <w:szCs w:val="20"/>
        </w:rPr>
      </w:pPr>
    </w:p>
    <w:p w:rsidR="005B2E2F" w:rsidRDefault="005B2E2F" w:rsidP="005B2E2F">
      <w:pPr>
        <w:widowControl w:val="0"/>
        <w:autoSpaceDE w:val="0"/>
        <w:autoSpaceDN w:val="0"/>
        <w:adjustRightInd w:val="0"/>
        <w:spacing w:after="0" w:line="480" w:lineRule="auto"/>
        <w:ind w:left="720" w:hanging="720"/>
        <w:rPr>
          <w:rStyle w:val="Hyperlink"/>
          <w:rFonts w:ascii="Arial" w:hAnsi="Arial" w:cs="Arial"/>
          <w:sz w:val="20"/>
          <w:szCs w:val="20"/>
        </w:rPr>
      </w:pPr>
      <w:r w:rsidRPr="00CE339A">
        <w:rPr>
          <w:rFonts w:ascii="Arial" w:eastAsia="Times New Roman" w:hAnsi="Arial" w:cs="Arial"/>
          <w:color w:val="000000"/>
          <w:sz w:val="20"/>
          <w:szCs w:val="20"/>
        </w:rPr>
        <w:t xml:space="preserve">Spector, Lincoln. </w:t>
      </w:r>
      <w:proofErr w:type="gramStart"/>
      <w:r w:rsidRPr="00CE339A">
        <w:rPr>
          <w:rFonts w:ascii="Arial" w:eastAsia="Times New Roman" w:hAnsi="Arial" w:cs="Arial"/>
          <w:color w:val="000000"/>
          <w:sz w:val="20"/>
          <w:szCs w:val="20"/>
        </w:rPr>
        <w:t>(2009). 7 Backup Strategies for Your Data, Multimedia, and System Files.</w:t>
      </w:r>
      <w:proofErr w:type="gramEnd"/>
      <w:r w:rsidRPr="00CE339A">
        <w:rPr>
          <w:rFonts w:ascii="Arial" w:eastAsia="Times New Roman" w:hAnsi="Arial" w:cs="Arial"/>
          <w:color w:val="000000"/>
          <w:sz w:val="20"/>
          <w:szCs w:val="20"/>
        </w:rPr>
        <w:t xml:space="preserve"> Retrieved October, 2014, from </w:t>
      </w:r>
      <w:hyperlink r:id="rId26" w:history="1">
        <w:r w:rsidRPr="00CE339A">
          <w:rPr>
            <w:rStyle w:val="Hyperlink"/>
            <w:rFonts w:ascii="Arial" w:hAnsi="Arial" w:cs="Arial"/>
            <w:sz w:val="20"/>
            <w:szCs w:val="20"/>
          </w:rPr>
          <w:t>http://www.pcworld.com/article/170688/7_backup_strategies.html</w:t>
        </w:r>
      </w:hyperlink>
    </w:p>
    <w:p w:rsidR="007B6E65" w:rsidRPr="00470250" w:rsidRDefault="007B6E65" w:rsidP="007B6E65">
      <w:pPr>
        <w:widowControl w:val="0"/>
        <w:autoSpaceDE w:val="0"/>
        <w:autoSpaceDN w:val="0"/>
        <w:adjustRightInd w:val="0"/>
        <w:spacing w:after="0" w:line="480" w:lineRule="auto"/>
        <w:ind w:left="720" w:hanging="720"/>
        <w:rPr>
          <w:rFonts w:ascii="Arial" w:hAnsi="Arial" w:cs="Arial"/>
          <w:sz w:val="20"/>
          <w:szCs w:val="20"/>
        </w:rPr>
      </w:pPr>
      <w:r w:rsidRPr="00470250">
        <w:rPr>
          <w:rFonts w:ascii="Arial" w:eastAsia="Times New Roman" w:hAnsi="Arial" w:cs="Arial"/>
          <w:color w:val="000000"/>
          <w:sz w:val="20"/>
          <w:szCs w:val="20"/>
        </w:rPr>
        <w:t xml:space="preserve">SS64. (2014). Managing DNS </w:t>
      </w:r>
      <w:proofErr w:type="gramStart"/>
      <w:r w:rsidRPr="00470250">
        <w:rPr>
          <w:rFonts w:ascii="Arial" w:eastAsia="Times New Roman" w:hAnsi="Arial" w:cs="Arial"/>
          <w:color w:val="000000"/>
          <w:sz w:val="20"/>
          <w:szCs w:val="20"/>
        </w:rPr>
        <w:t>In</w:t>
      </w:r>
      <w:proofErr w:type="gramEnd"/>
      <w:r w:rsidRPr="00470250">
        <w:rPr>
          <w:rFonts w:ascii="Arial" w:eastAsia="Times New Roman" w:hAnsi="Arial" w:cs="Arial"/>
          <w:color w:val="000000"/>
          <w:sz w:val="20"/>
          <w:szCs w:val="20"/>
        </w:rPr>
        <w:t xml:space="preserve"> Windows Server 2012. Retrieved </w:t>
      </w:r>
      <w:r>
        <w:rPr>
          <w:rFonts w:ascii="Arial" w:eastAsia="Times New Roman" w:hAnsi="Arial" w:cs="Arial"/>
          <w:color w:val="000000"/>
          <w:sz w:val="20"/>
          <w:szCs w:val="20"/>
        </w:rPr>
        <w:t>November</w:t>
      </w:r>
      <w:r w:rsidRPr="00470250">
        <w:rPr>
          <w:rFonts w:ascii="Arial" w:eastAsia="Times New Roman" w:hAnsi="Arial" w:cs="Arial"/>
          <w:color w:val="000000"/>
          <w:sz w:val="20"/>
          <w:szCs w:val="20"/>
        </w:rPr>
        <w:t xml:space="preserve"> 2014, from </w:t>
      </w:r>
      <w:hyperlink r:id="rId27" w:history="1">
        <w:r w:rsidRPr="00470250">
          <w:rPr>
            <w:rStyle w:val="Hyperlink"/>
            <w:rFonts w:ascii="Arial" w:hAnsi="Arial" w:cs="Arial"/>
            <w:sz w:val="20"/>
            <w:szCs w:val="20"/>
          </w:rPr>
          <w:t>http://krypted.com/windows-server/managing-dns-in-windows-server-2012/</w:t>
        </w:r>
      </w:hyperlink>
    </w:p>
    <w:p w:rsidR="007B6E65" w:rsidRPr="00CE339A" w:rsidRDefault="007B6E65" w:rsidP="005B2E2F">
      <w:pPr>
        <w:widowControl w:val="0"/>
        <w:autoSpaceDE w:val="0"/>
        <w:autoSpaceDN w:val="0"/>
        <w:adjustRightInd w:val="0"/>
        <w:spacing w:after="0" w:line="480" w:lineRule="auto"/>
        <w:ind w:left="720" w:hanging="720"/>
        <w:rPr>
          <w:rFonts w:ascii="Arial" w:hAnsi="Arial" w:cs="Arial"/>
          <w:sz w:val="20"/>
          <w:szCs w:val="20"/>
        </w:rPr>
      </w:pPr>
    </w:p>
    <w:p w:rsidR="005B2E2F" w:rsidRDefault="005B2E2F" w:rsidP="005B2E2F">
      <w:pPr>
        <w:widowControl w:val="0"/>
        <w:autoSpaceDE w:val="0"/>
        <w:autoSpaceDN w:val="0"/>
        <w:adjustRightInd w:val="0"/>
        <w:spacing w:after="0" w:line="480" w:lineRule="auto"/>
        <w:ind w:left="720" w:hanging="720"/>
        <w:rPr>
          <w:rStyle w:val="Hyperlink"/>
          <w:rFonts w:ascii="Arial" w:hAnsi="Arial" w:cs="Arial"/>
          <w:sz w:val="20"/>
          <w:szCs w:val="20"/>
        </w:rPr>
      </w:pPr>
    </w:p>
    <w:p w:rsidR="00FA6564" w:rsidRPr="00BA187F" w:rsidRDefault="00FA6564" w:rsidP="00FA6564">
      <w:pPr>
        <w:widowControl w:val="0"/>
        <w:autoSpaceDE w:val="0"/>
        <w:autoSpaceDN w:val="0"/>
        <w:adjustRightInd w:val="0"/>
        <w:spacing w:after="0" w:line="480" w:lineRule="auto"/>
        <w:ind w:left="720" w:hanging="720"/>
        <w:rPr>
          <w:rFonts w:ascii="Arial" w:hAnsi="Arial" w:cs="Arial"/>
          <w:sz w:val="20"/>
          <w:szCs w:val="20"/>
        </w:rPr>
      </w:pPr>
    </w:p>
    <w:p w:rsidR="008D5C6B" w:rsidRDefault="008D5C6B" w:rsidP="00EA0951">
      <w:pPr>
        <w:spacing w:line="480" w:lineRule="auto"/>
        <w:rPr>
          <w:rFonts w:ascii="Arial" w:hAnsi="Arial" w:cs="Arial"/>
          <w:sz w:val="20"/>
          <w:szCs w:val="20"/>
        </w:rPr>
      </w:pPr>
    </w:p>
    <w:p w:rsidR="00886EBE" w:rsidRDefault="00886EBE" w:rsidP="00EA0951">
      <w:pPr>
        <w:spacing w:line="480" w:lineRule="auto"/>
        <w:rPr>
          <w:rFonts w:ascii="Arial" w:hAnsi="Arial" w:cs="Arial"/>
          <w:sz w:val="20"/>
          <w:szCs w:val="20"/>
        </w:rPr>
      </w:pPr>
    </w:p>
    <w:bookmarkEnd w:id="2"/>
    <w:p w:rsidR="00FA6426" w:rsidRPr="00EA0951" w:rsidRDefault="00FA6426" w:rsidP="00EA0951">
      <w:pPr>
        <w:spacing w:line="480" w:lineRule="auto"/>
        <w:rPr>
          <w:rFonts w:ascii="Arial" w:hAnsi="Arial" w:cs="Arial"/>
          <w:sz w:val="20"/>
          <w:szCs w:val="20"/>
        </w:rPr>
      </w:pPr>
    </w:p>
    <w:sectPr w:rsidR="00FA6426" w:rsidRPr="00EA0951" w:rsidSect="00017EE8">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198" w:rsidRDefault="005C4198" w:rsidP="0008725E">
      <w:pPr>
        <w:spacing w:after="0" w:line="240" w:lineRule="auto"/>
      </w:pPr>
      <w:r>
        <w:separator/>
      </w:r>
    </w:p>
  </w:endnote>
  <w:endnote w:type="continuationSeparator" w:id="0">
    <w:p w:rsidR="005C4198" w:rsidRDefault="005C4198" w:rsidP="00087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2F" w:rsidRDefault="009211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222"/>
      <w:gridCol w:w="1026"/>
    </w:tblGrid>
    <w:tr w:rsidR="002C074E">
      <w:trPr>
        <w:jc w:val="right"/>
      </w:trPr>
      <w:tc>
        <w:tcPr>
          <w:tcW w:w="0" w:type="auto"/>
        </w:tcPr>
        <w:p w:rsidR="002C074E" w:rsidRDefault="002C074E" w:rsidP="0070308F">
          <w:pPr>
            <w:pStyle w:val="Footer"/>
            <w:jc w:val="right"/>
          </w:pPr>
        </w:p>
      </w:tc>
      <w:tc>
        <w:tcPr>
          <w:tcW w:w="0" w:type="auto"/>
        </w:tcPr>
        <w:p w:rsidR="002C074E" w:rsidRDefault="002C074E">
          <w:pPr>
            <w:pStyle w:val="Footer"/>
            <w:jc w:val="right"/>
          </w:pPr>
          <w:r>
            <w:rPr>
              <w:noProof/>
            </w:rPr>
            <mc:AlternateContent>
              <mc:Choice Requires="wpg">
                <w:drawing>
                  <wp:inline distT="0" distB="0" distL="0" distR="0" wp14:anchorId="57B01DC5" wp14:editId="1A72E988">
                    <wp:extent cx="495300" cy="481965"/>
                    <wp:effectExtent l="0" t="0" r="19050" b="133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5300" cy="481965"/>
                              <a:chOff x="8754" y="11945"/>
                              <a:chExt cx="2880" cy="2859"/>
                            </a:xfrm>
                          </wpg:grpSpPr>
                          <wps:wsp>
                            <wps:cNvPr id="451" name="Rectangle 451"/>
                            <wps:cNvSpPr>
                              <a:spLocks noChangeArrowheads="1"/>
                            </wps:cNvSpPr>
                            <wps:spPr bwMode="auto">
                              <a:xfrm flipH="1">
                                <a:off x="10194" y="11945"/>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2" name="Rectangle 452"/>
                            <wps:cNvSpPr>
                              <a:spLocks noChangeArrowheads="1"/>
                            </wps:cNvSpPr>
                            <wps:spPr bwMode="auto">
                              <a:xfrm flipH="1">
                                <a:off x="10194" y="13364"/>
                                <a:ext cx="1440" cy="1440"/>
                              </a:xfrm>
                              <a:prstGeom prst="rect">
                                <a:avLst/>
                              </a:prstGeom>
                              <a:solidFill>
                                <a:schemeClr val="accent2"/>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3" name="Rectangle 453"/>
                            <wps:cNvSpPr>
                              <a:spLocks noChangeArrowheads="1"/>
                            </wps:cNvSpPr>
                            <wps:spPr bwMode="auto">
                              <a:xfrm flipH="1">
                                <a:off x="8754" y="13364"/>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450" o:spid="_x0000_s1026"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">
                    <v:rect id="Rectangle 451"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kLscA&#10;AADcAAAADwAAAGRycy9kb3ducmV2LnhtbESP3WrCQBSE7wu+w3KE3pS6UayUmI1If6AKCkZL8e6Q&#10;PSbB7NmQ3Wh8e7dQ6OUwM98wyaI3tbhQ6yrLCsajCARxbnXFhYLD/vP5FYTzyBpry6TgRg4W6eAh&#10;wVjbK+/okvlCBAi7GBWU3jexlC4vyaAb2YY4eCfbGvRBtoXULV4D3NRyEkUzabDisFBiQ28l5ees&#10;Mwq6yfTj+3jLnzZF9L7+8Vl3XK+2Sj0O++UchKfe/4f/2l9awfRlDL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ZC7HAAAA3AAAAA8AAAAAAAAAAAAAAAAAmAIAAGRy&#10;cy9kb3ducmV2LnhtbFBLBQYAAAAABAAEAPUAAACMAwAAAAA=&#10;" fillcolor="#bfbfbf [2412]" strokecolor="white" strokeweight="1pt">
                      <v:fill opacity="32896f"/>
                      <v:shadow color="#d8d8d8" offset="3pt,3pt"/>
                    </v:rect>
                    <v:rect id="Rectangle 452"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xcIA&#10;AADcAAAADwAAAGRycy9kb3ducmV2LnhtbESPQWvCQBSE74L/YXlCb7rRVmnSrCKWQm9VK54f2Wc2&#10;NPs2ZJ+a/vtuodDjMDPfMOVm8K26UR+bwAbmswwUcRVsw7WB0+fb9BlUFGSLbWAy8E0RNuvxqMTC&#10;hjsf6HaUWiUIxwINOJGu0DpWjjzGWeiIk3cJvUdJsq+17fGe4L7ViyxbaY8NpwWHHe0cVV/HqzeQ&#10;H/z5tM0/XmUIeyeJII/z1piHybB9ASU0yH/4r/1uDTwtF/B7Jh0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pjFwgAAANwAAAAPAAAAAAAAAAAAAAAAAJgCAABkcnMvZG93&#10;bnJldi54bWxQSwUGAAAAAAQABAD1AAAAhwMAAAAA&#10;" fillcolor="#c0504d [3205]" strokecolor="white" strokeweight="1pt">
                      <v:shadow color="#d8d8d8" offset="3pt,3pt"/>
                    </v:rect>
                    <v:rect id="Rectangle 453"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fwsgA&#10;AADcAAAADwAAAGRycy9kb3ducmV2LnhtbESP3WrCQBSE74W+w3IK3hSz8aciqauItmCFFoyW4t0h&#10;e5oEs2dDdqPx7buFgpfDzHzDzJedqcSFGldaVjCMYhDEmdUl5wqOh7fBDITzyBory6TgRg6Wi4fe&#10;HBNtr7ynS+pzESDsElRQeF8nUrqsIIMusjVx8H5sY9AH2eRSN3gNcFPJURxPpcGSw0KBNa0Lys5p&#10;axS0o8nr1+mWPX3k8Wb37dP2tHv/VKr/2K1eQHjq/D38395qBZPnMfydC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l/CyAAAANwAAAAPAAAAAAAAAAAAAAAAAJgCAABk&#10;cnMvZG93bnJldi54bWxQSwUGAAAAAAQABAD1AAAAjQMAAAAA&#10;" fillcolor="#bfbfbf [2412]" strokecolor="white" strokeweight="1pt">
                      <v:fill opacity="32896f"/>
                      <v:shadow color="#d8d8d8" offset="3pt,3pt"/>
                    </v:rect>
                    <w10:anchorlock/>
                  </v:group>
                </w:pict>
              </mc:Fallback>
            </mc:AlternateContent>
          </w:r>
        </w:p>
      </w:tc>
    </w:tr>
  </w:tbl>
  <w:p w:rsidR="002C074E" w:rsidRDefault="002C07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2F" w:rsidRDefault="009211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198" w:rsidRDefault="005C4198" w:rsidP="0008725E">
      <w:pPr>
        <w:spacing w:after="0" w:line="240" w:lineRule="auto"/>
      </w:pPr>
      <w:r>
        <w:separator/>
      </w:r>
    </w:p>
  </w:footnote>
  <w:footnote w:type="continuationSeparator" w:id="0">
    <w:p w:rsidR="005C4198" w:rsidRDefault="005C4198" w:rsidP="000872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2F" w:rsidRDefault="009211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2897"/>
    </w:tblGrid>
    <w:tr w:rsidR="002C074E">
      <w:trPr>
        <w:trHeight w:hRule="exact" w:val="792"/>
      </w:trPr>
      <w:tc>
        <w:tcPr>
          <w:tcW w:w="792" w:type="dxa"/>
          <w:shd w:val="clear" w:color="auto" w:fill="C0504D" w:themeFill="accent2"/>
          <w:vAlign w:val="center"/>
        </w:tcPr>
        <w:p w:rsidR="002C074E" w:rsidRDefault="002C074E">
          <w:pPr>
            <w:pStyle w:val="Footer"/>
            <w:jc w:val="center"/>
            <w:rPr>
              <w:color w:val="FFFFFF" w:themeColor="background1"/>
            </w:rPr>
          </w:pPr>
          <w:r>
            <w:fldChar w:fldCharType="begin"/>
          </w:r>
          <w:r>
            <w:instrText xml:space="preserve"> PAGE  \* MERGEFORMAT </w:instrText>
          </w:r>
          <w:r>
            <w:fldChar w:fldCharType="separate"/>
          </w:r>
          <w:r w:rsidR="00253B9E" w:rsidRPr="00253B9E">
            <w:rPr>
              <w:noProof/>
              <w:color w:val="FFFFFF" w:themeColor="background1"/>
            </w:rPr>
            <w:t>4</w:t>
          </w:r>
          <w:r>
            <w:rPr>
              <w:noProof/>
              <w:color w:val="FFFFFF" w:themeColor="background1"/>
            </w:rPr>
            <w:fldChar w:fldCharType="end"/>
          </w:r>
        </w:p>
      </w:tc>
      <w:sdt>
        <w:sdtPr>
          <w:rPr>
            <w:rFonts w:asciiTheme="majorHAnsi" w:eastAsiaTheme="majorEastAsia" w:hAnsiTheme="majorHAnsi" w:cstheme="majorBidi"/>
            <w:sz w:val="28"/>
            <w:szCs w:val="28"/>
          </w:rPr>
          <w:alias w:val="Title"/>
          <w:id w:val="-727449056"/>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rsidR="002C074E" w:rsidRDefault="002C074E" w:rsidP="00666170">
              <w:pPr>
                <w:pStyle w:val="Footer"/>
                <w:rPr>
                  <w:rFonts w:asciiTheme="majorHAnsi" w:eastAsiaTheme="majorEastAsia" w:hAnsiTheme="majorHAnsi" w:cstheme="majorBidi"/>
                  <w:sz w:val="28"/>
                  <w:szCs w:val="28"/>
                </w:rPr>
              </w:pPr>
              <w:r>
                <w:rPr>
                  <w:rFonts w:asciiTheme="majorHAnsi" w:eastAsiaTheme="majorEastAsia" w:hAnsiTheme="majorHAnsi" w:cstheme="majorBidi"/>
                  <w:sz w:val="28"/>
                  <w:szCs w:val="28"/>
                </w:rPr>
                <w:t>Happy Health Systems</w:t>
              </w:r>
            </w:p>
          </w:tc>
        </w:sdtContent>
      </w:sdt>
    </w:tr>
  </w:tbl>
  <w:p w:rsidR="002C074E" w:rsidRDefault="002C07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2F" w:rsidRDefault="009211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082E"/>
    <w:multiLevelType w:val="hybridMultilevel"/>
    <w:tmpl w:val="659CA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F0ADC"/>
    <w:multiLevelType w:val="hybridMultilevel"/>
    <w:tmpl w:val="957C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94BF8"/>
    <w:multiLevelType w:val="hybridMultilevel"/>
    <w:tmpl w:val="77A6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6A640F"/>
    <w:multiLevelType w:val="hybridMultilevel"/>
    <w:tmpl w:val="C540D1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AB429EC"/>
    <w:multiLevelType w:val="hybridMultilevel"/>
    <w:tmpl w:val="0D9EC6D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CAA4CF7"/>
    <w:multiLevelType w:val="hybridMultilevel"/>
    <w:tmpl w:val="B164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591FDD"/>
    <w:multiLevelType w:val="hybridMultilevel"/>
    <w:tmpl w:val="ED543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0D05DB"/>
    <w:multiLevelType w:val="hybridMultilevel"/>
    <w:tmpl w:val="B15EFA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223B5C85"/>
    <w:multiLevelType w:val="hybridMultilevel"/>
    <w:tmpl w:val="54B041D2"/>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9">
    <w:nsid w:val="240B7922"/>
    <w:multiLevelType w:val="hybridMultilevel"/>
    <w:tmpl w:val="83EA0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6C133D"/>
    <w:multiLevelType w:val="hybridMultilevel"/>
    <w:tmpl w:val="39280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347B1F"/>
    <w:multiLevelType w:val="hybridMultilevel"/>
    <w:tmpl w:val="30C4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4E3943"/>
    <w:multiLevelType w:val="hybridMultilevel"/>
    <w:tmpl w:val="225C6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1C156B"/>
    <w:multiLevelType w:val="hybridMultilevel"/>
    <w:tmpl w:val="98B26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9F2D52"/>
    <w:multiLevelType w:val="multilevel"/>
    <w:tmpl w:val="AD10F3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379B6171"/>
    <w:multiLevelType w:val="hybridMultilevel"/>
    <w:tmpl w:val="D638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D32E5A"/>
    <w:multiLevelType w:val="hybridMultilevel"/>
    <w:tmpl w:val="0186B722"/>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17">
    <w:nsid w:val="3D354F02"/>
    <w:multiLevelType w:val="hybridMultilevel"/>
    <w:tmpl w:val="659CA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3E2E1C"/>
    <w:multiLevelType w:val="hybridMultilevel"/>
    <w:tmpl w:val="6DA0FED6"/>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19">
    <w:nsid w:val="45B03A94"/>
    <w:multiLevelType w:val="hybridMultilevel"/>
    <w:tmpl w:val="F1805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880612"/>
    <w:multiLevelType w:val="hybridMultilevel"/>
    <w:tmpl w:val="FF90DF96"/>
    <w:lvl w:ilvl="0" w:tplc="0409000F">
      <w:start w:val="1"/>
      <w:numFmt w:val="decimal"/>
      <w:lvlText w:val="%1."/>
      <w:lvlJc w:val="left"/>
      <w:pPr>
        <w:ind w:left="1172" w:hanging="360"/>
      </w:p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21">
    <w:nsid w:val="51BE3E5D"/>
    <w:multiLevelType w:val="hybridMultilevel"/>
    <w:tmpl w:val="593A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0F2D2A"/>
    <w:multiLevelType w:val="hybridMultilevel"/>
    <w:tmpl w:val="B67A1D58"/>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23">
    <w:nsid w:val="54BC02BE"/>
    <w:multiLevelType w:val="hybridMultilevel"/>
    <w:tmpl w:val="225C6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543807"/>
    <w:multiLevelType w:val="hybridMultilevel"/>
    <w:tmpl w:val="2D0C7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1E6A3A"/>
    <w:multiLevelType w:val="hybridMultilevel"/>
    <w:tmpl w:val="87C86A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63BD275C"/>
    <w:multiLevelType w:val="hybridMultilevel"/>
    <w:tmpl w:val="8098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B71EF9"/>
    <w:multiLevelType w:val="multilevel"/>
    <w:tmpl w:val="F1B08588"/>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615" w:hanging="360"/>
      </w:pPr>
      <w:rPr>
        <w:rFonts w:asciiTheme="minorHAnsi" w:hAnsiTheme="minorHAnsi" w:cstheme="minorBidi" w:hint="default"/>
        <w:sz w:val="22"/>
      </w:rPr>
    </w:lvl>
    <w:lvl w:ilvl="2">
      <w:start w:val="1"/>
      <w:numFmt w:val="decimal"/>
      <w:lvlText w:val="%1.%2.%3"/>
      <w:lvlJc w:val="left"/>
      <w:pPr>
        <w:ind w:left="1230" w:hanging="720"/>
      </w:pPr>
      <w:rPr>
        <w:rFonts w:asciiTheme="minorHAnsi" w:hAnsiTheme="minorHAnsi" w:cstheme="minorBidi" w:hint="default"/>
        <w:sz w:val="22"/>
      </w:rPr>
    </w:lvl>
    <w:lvl w:ilvl="3">
      <w:start w:val="1"/>
      <w:numFmt w:val="decimal"/>
      <w:lvlText w:val="%1.%2.%3.%4"/>
      <w:lvlJc w:val="left"/>
      <w:pPr>
        <w:ind w:left="1845" w:hanging="1080"/>
      </w:pPr>
      <w:rPr>
        <w:rFonts w:asciiTheme="minorHAnsi" w:hAnsiTheme="minorHAnsi" w:cstheme="minorBidi" w:hint="default"/>
        <w:sz w:val="22"/>
      </w:rPr>
    </w:lvl>
    <w:lvl w:ilvl="4">
      <w:start w:val="1"/>
      <w:numFmt w:val="decimal"/>
      <w:lvlText w:val="%1.%2.%3.%4.%5"/>
      <w:lvlJc w:val="left"/>
      <w:pPr>
        <w:ind w:left="2100" w:hanging="1080"/>
      </w:pPr>
      <w:rPr>
        <w:rFonts w:asciiTheme="minorHAnsi" w:hAnsiTheme="minorHAnsi" w:cstheme="minorBidi" w:hint="default"/>
        <w:sz w:val="22"/>
      </w:rPr>
    </w:lvl>
    <w:lvl w:ilvl="5">
      <w:start w:val="1"/>
      <w:numFmt w:val="decimal"/>
      <w:lvlText w:val="%1.%2.%3.%4.%5.%6"/>
      <w:lvlJc w:val="left"/>
      <w:pPr>
        <w:ind w:left="2715" w:hanging="1440"/>
      </w:pPr>
      <w:rPr>
        <w:rFonts w:asciiTheme="minorHAnsi" w:hAnsiTheme="minorHAnsi" w:cstheme="minorBidi" w:hint="default"/>
        <w:sz w:val="22"/>
      </w:rPr>
    </w:lvl>
    <w:lvl w:ilvl="6">
      <w:start w:val="1"/>
      <w:numFmt w:val="decimal"/>
      <w:lvlText w:val="%1.%2.%3.%4.%5.%6.%7"/>
      <w:lvlJc w:val="left"/>
      <w:pPr>
        <w:ind w:left="2970" w:hanging="1440"/>
      </w:pPr>
      <w:rPr>
        <w:rFonts w:asciiTheme="minorHAnsi" w:hAnsiTheme="minorHAnsi" w:cstheme="minorBidi" w:hint="default"/>
        <w:sz w:val="22"/>
      </w:rPr>
    </w:lvl>
    <w:lvl w:ilvl="7">
      <w:start w:val="1"/>
      <w:numFmt w:val="decimal"/>
      <w:lvlText w:val="%1.%2.%3.%4.%5.%6.%7.%8"/>
      <w:lvlJc w:val="left"/>
      <w:pPr>
        <w:ind w:left="3585" w:hanging="1800"/>
      </w:pPr>
      <w:rPr>
        <w:rFonts w:asciiTheme="minorHAnsi" w:hAnsiTheme="minorHAnsi" w:cstheme="minorBidi" w:hint="default"/>
        <w:sz w:val="22"/>
      </w:rPr>
    </w:lvl>
    <w:lvl w:ilvl="8">
      <w:start w:val="1"/>
      <w:numFmt w:val="decimal"/>
      <w:lvlText w:val="%1.%2.%3.%4.%5.%6.%7.%8.%9"/>
      <w:lvlJc w:val="left"/>
      <w:pPr>
        <w:ind w:left="3840" w:hanging="1800"/>
      </w:pPr>
      <w:rPr>
        <w:rFonts w:asciiTheme="minorHAnsi" w:hAnsiTheme="minorHAnsi" w:cstheme="minorBidi" w:hint="default"/>
        <w:sz w:val="22"/>
      </w:rPr>
    </w:lvl>
  </w:abstractNum>
  <w:abstractNum w:abstractNumId="28">
    <w:nsid w:val="68A97AC5"/>
    <w:multiLevelType w:val="hybridMultilevel"/>
    <w:tmpl w:val="3EF22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430268"/>
    <w:multiLevelType w:val="hybridMultilevel"/>
    <w:tmpl w:val="05B43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8A0CAB"/>
    <w:multiLevelType w:val="hybridMultilevel"/>
    <w:tmpl w:val="73FC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5312D"/>
    <w:multiLevelType w:val="hybridMultilevel"/>
    <w:tmpl w:val="8D1E3C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nsid w:val="732A6971"/>
    <w:multiLevelType w:val="hybridMultilevel"/>
    <w:tmpl w:val="C48C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DB1998"/>
    <w:multiLevelType w:val="hybridMultilevel"/>
    <w:tmpl w:val="18FCD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5"/>
  </w:num>
  <w:num w:numId="3">
    <w:abstractNumId w:val="9"/>
  </w:num>
  <w:num w:numId="4">
    <w:abstractNumId w:val="3"/>
  </w:num>
  <w:num w:numId="5">
    <w:abstractNumId w:val="28"/>
  </w:num>
  <w:num w:numId="6">
    <w:abstractNumId w:val="33"/>
  </w:num>
  <w:num w:numId="7">
    <w:abstractNumId w:val="32"/>
  </w:num>
  <w:num w:numId="8">
    <w:abstractNumId w:val="0"/>
  </w:num>
  <w:num w:numId="9">
    <w:abstractNumId w:val="17"/>
  </w:num>
  <w:num w:numId="10">
    <w:abstractNumId w:val="24"/>
  </w:num>
  <w:num w:numId="11">
    <w:abstractNumId w:val="13"/>
  </w:num>
  <w:num w:numId="12">
    <w:abstractNumId w:val="10"/>
  </w:num>
  <w:num w:numId="13">
    <w:abstractNumId w:val="6"/>
  </w:num>
  <w:num w:numId="14">
    <w:abstractNumId w:val="23"/>
  </w:num>
  <w:num w:numId="15">
    <w:abstractNumId w:val="12"/>
  </w:num>
  <w:num w:numId="16">
    <w:abstractNumId w:val="14"/>
  </w:num>
  <w:num w:numId="17">
    <w:abstractNumId w:val="29"/>
  </w:num>
  <w:num w:numId="18">
    <w:abstractNumId w:val="11"/>
  </w:num>
  <w:num w:numId="19">
    <w:abstractNumId w:val="30"/>
  </w:num>
  <w:num w:numId="20">
    <w:abstractNumId w:val="19"/>
  </w:num>
  <w:num w:numId="21">
    <w:abstractNumId w:val="5"/>
  </w:num>
  <w:num w:numId="22">
    <w:abstractNumId w:val="1"/>
  </w:num>
  <w:num w:numId="23">
    <w:abstractNumId w:val="15"/>
  </w:num>
  <w:num w:numId="24">
    <w:abstractNumId w:val="22"/>
  </w:num>
  <w:num w:numId="25">
    <w:abstractNumId w:val="20"/>
  </w:num>
  <w:num w:numId="26">
    <w:abstractNumId w:val="18"/>
  </w:num>
  <w:num w:numId="27">
    <w:abstractNumId w:val="8"/>
  </w:num>
  <w:num w:numId="28">
    <w:abstractNumId w:val="16"/>
  </w:num>
  <w:num w:numId="29">
    <w:abstractNumId w:val="2"/>
  </w:num>
  <w:num w:numId="30">
    <w:abstractNumId w:val="27"/>
  </w:num>
  <w:num w:numId="31">
    <w:abstractNumId w:val="21"/>
  </w:num>
  <w:num w:numId="32">
    <w:abstractNumId w:val="7"/>
  </w:num>
  <w:num w:numId="33">
    <w:abstractNumId w:val="4"/>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25E"/>
    <w:rsid w:val="000021B6"/>
    <w:rsid w:val="00011A77"/>
    <w:rsid w:val="00012BD6"/>
    <w:rsid w:val="000163C5"/>
    <w:rsid w:val="00017EE8"/>
    <w:rsid w:val="00021CD0"/>
    <w:rsid w:val="00025096"/>
    <w:rsid w:val="00027D71"/>
    <w:rsid w:val="000320A1"/>
    <w:rsid w:val="000321A2"/>
    <w:rsid w:val="0003553A"/>
    <w:rsid w:val="00037548"/>
    <w:rsid w:val="00040228"/>
    <w:rsid w:val="00040BA0"/>
    <w:rsid w:val="000422D1"/>
    <w:rsid w:val="00043664"/>
    <w:rsid w:val="000529B5"/>
    <w:rsid w:val="00054A7E"/>
    <w:rsid w:val="000616F5"/>
    <w:rsid w:val="00061ACE"/>
    <w:rsid w:val="0006439E"/>
    <w:rsid w:val="000706F9"/>
    <w:rsid w:val="000706FC"/>
    <w:rsid w:val="0007201E"/>
    <w:rsid w:val="00074D44"/>
    <w:rsid w:val="00077A4D"/>
    <w:rsid w:val="00080940"/>
    <w:rsid w:val="00082D07"/>
    <w:rsid w:val="00085331"/>
    <w:rsid w:val="0008725E"/>
    <w:rsid w:val="000908E5"/>
    <w:rsid w:val="00093072"/>
    <w:rsid w:val="0009440B"/>
    <w:rsid w:val="00095BAC"/>
    <w:rsid w:val="000964CB"/>
    <w:rsid w:val="00096EE0"/>
    <w:rsid w:val="000A1640"/>
    <w:rsid w:val="000A19DA"/>
    <w:rsid w:val="000A4A47"/>
    <w:rsid w:val="000A676B"/>
    <w:rsid w:val="000B4166"/>
    <w:rsid w:val="000B5EF6"/>
    <w:rsid w:val="000D11BE"/>
    <w:rsid w:val="000D155D"/>
    <w:rsid w:val="000D1AB5"/>
    <w:rsid w:val="000D2E24"/>
    <w:rsid w:val="000D3396"/>
    <w:rsid w:val="000D5D73"/>
    <w:rsid w:val="000D5D96"/>
    <w:rsid w:val="000D627D"/>
    <w:rsid w:val="000E07BD"/>
    <w:rsid w:val="000E246A"/>
    <w:rsid w:val="000E310F"/>
    <w:rsid w:val="000E373B"/>
    <w:rsid w:val="000E47FF"/>
    <w:rsid w:val="000E75C1"/>
    <w:rsid w:val="000F656D"/>
    <w:rsid w:val="000F738A"/>
    <w:rsid w:val="000F741A"/>
    <w:rsid w:val="0010185E"/>
    <w:rsid w:val="001018AC"/>
    <w:rsid w:val="0010344B"/>
    <w:rsid w:val="001035F7"/>
    <w:rsid w:val="00110997"/>
    <w:rsid w:val="00115185"/>
    <w:rsid w:val="00115286"/>
    <w:rsid w:val="0012008F"/>
    <w:rsid w:val="00121A4B"/>
    <w:rsid w:val="00123B35"/>
    <w:rsid w:val="00123D8C"/>
    <w:rsid w:val="00124898"/>
    <w:rsid w:val="0013286A"/>
    <w:rsid w:val="00133D05"/>
    <w:rsid w:val="00134CF3"/>
    <w:rsid w:val="00135027"/>
    <w:rsid w:val="001360D8"/>
    <w:rsid w:val="00140313"/>
    <w:rsid w:val="001433AB"/>
    <w:rsid w:val="00144B11"/>
    <w:rsid w:val="001457B5"/>
    <w:rsid w:val="001479FC"/>
    <w:rsid w:val="001564D4"/>
    <w:rsid w:val="0016357B"/>
    <w:rsid w:val="001635A2"/>
    <w:rsid w:val="00163DBD"/>
    <w:rsid w:val="0016599F"/>
    <w:rsid w:val="001703AF"/>
    <w:rsid w:val="00172263"/>
    <w:rsid w:val="00172606"/>
    <w:rsid w:val="0017602C"/>
    <w:rsid w:val="0018287E"/>
    <w:rsid w:val="00182EBC"/>
    <w:rsid w:val="00184D49"/>
    <w:rsid w:val="00186613"/>
    <w:rsid w:val="0018752A"/>
    <w:rsid w:val="00187900"/>
    <w:rsid w:val="0019242D"/>
    <w:rsid w:val="00193101"/>
    <w:rsid w:val="00193AE7"/>
    <w:rsid w:val="001A1B09"/>
    <w:rsid w:val="001A4C95"/>
    <w:rsid w:val="001A4CF9"/>
    <w:rsid w:val="001A62CD"/>
    <w:rsid w:val="001B0592"/>
    <w:rsid w:val="001C0AB8"/>
    <w:rsid w:val="001C165E"/>
    <w:rsid w:val="001C1CB8"/>
    <w:rsid w:val="001C4902"/>
    <w:rsid w:val="001D0E7A"/>
    <w:rsid w:val="001D41C3"/>
    <w:rsid w:val="001D7985"/>
    <w:rsid w:val="001E12E4"/>
    <w:rsid w:val="001E1C65"/>
    <w:rsid w:val="001E6D46"/>
    <w:rsid w:val="001E6F93"/>
    <w:rsid w:val="001E7193"/>
    <w:rsid w:val="001E7D74"/>
    <w:rsid w:val="0020040C"/>
    <w:rsid w:val="002026B6"/>
    <w:rsid w:val="00202B36"/>
    <w:rsid w:val="00202BF6"/>
    <w:rsid w:val="00202DAE"/>
    <w:rsid w:val="00203A8E"/>
    <w:rsid w:val="0020482F"/>
    <w:rsid w:val="00207634"/>
    <w:rsid w:val="00210055"/>
    <w:rsid w:val="002126DE"/>
    <w:rsid w:val="00212EE9"/>
    <w:rsid w:val="002130F8"/>
    <w:rsid w:val="00214C80"/>
    <w:rsid w:val="0022045E"/>
    <w:rsid w:val="002208D3"/>
    <w:rsid w:val="002216AC"/>
    <w:rsid w:val="0023093F"/>
    <w:rsid w:val="002319A9"/>
    <w:rsid w:val="002349A6"/>
    <w:rsid w:val="002363F3"/>
    <w:rsid w:val="002412EB"/>
    <w:rsid w:val="0024544E"/>
    <w:rsid w:val="00252F0E"/>
    <w:rsid w:val="00253B9E"/>
    <w:rsid w:val="00254FEE"/>
    <w:rsid w:val="00257CF0"/>
    <w:rsid w:val="00260439"/>
    <w:rsid w:val="0026245C"/>
    <w:rsid w:val="00263BBB"/>
    <w:rsid w:val="00263CA9"/>
    <w:rsid w:val="00265706"/>
    <w:rsid w:val="002662C0"/>
    <w:rsid w:val="00274AED"/>
    <w:rsid w:val="0027633A"/>
    <w:rsid w:val="00276A19"/>
    <w:rsid w:val="002803FC"/>
    <w:rsid w:val="00282563"/>
    <w:rsid w:val="00284A01"/>
    <w:rsid w:val="00293896"/>
    <w:rsid w:val="00296436"/>
    <w:rsid w:val="00296EF3"/>
    <w:rsid w:val="002A100F"/>
    <w:rsid w:val="002A539A"/>
    <w:rsid w:val="002A580A"/>
    <w:rsid w:val="002B1517"/>
    <w:rsid w:val="002C074E"/>
    <w:rsid w:val="002C2554"/>
    <w:rsid w:val="002C2585"/>
    <w:rsid w:val="002C4993"/>
    <w:rsid w:val="002C4D84"/>
    <w:rsid w:val="002C521B"/>
    <w:rsid w:val="002D4C7B"/>
    <w:rsid w:val="002D6677"/>
    <w:rsid w:val="002D6A8A"/>
    <w:rsid w:val="002D7B08"/>
    <w:rsid w:val="002D7E63"/>
    <w:rsid w:val="002E1CE0"/>
    <w:rsid w:val="002E44FF"/>
    <w:rsid w:val="002F59F6"/>
    <w:rsid w:val="002F76F7"/>
    <w:rsid w:val="002F7703"/>
    <w:rsid w:val="003011B2"/>
    <w:rsid w:val="003018DB"/>
    <w:rsid w:val="003042CF"/>
    <w:rsid w:val="00305DDB"/>
    <w:rsid w:val="00312805"/>
    <w:rsid w:val="00313D43"/>
    <w:rsid w:val="00320D48"/>
    <w:rsid w:val="00322342"/>
    <w:rsid w:val="00324FDC"/>
    <w:rsid w:val="003276CE"/>
    <w:rsid w:val="0033574F"/>
    <w:rsid w:val="00337524"/>
    <w:rsid w:val="0034254D"/>
    <w:rsid w:val="00342EA6"/>
    <w:rsid w:val="00343F96"/>
    <w:rsid w:val="0034631E"/>
    <w:rsid w:val="003479E5"/>
    <w:rsid w:val="0035038D"/>
    <w:rsid w:val="003516C4"/>
    <w:rsid w:val="0035191E"/>
    <w:rsid w:val="00353C23"/>
    <w:rsid w:val="00353DDE"/>
    <w:rsid w:val="00357397"/>
    <w:rsid w:val="003608C4"/>
    <w:rsid w:val="00361889"/>
    <w:rsid w:val="00364573"/>
    <w:rsid w:val="00371D64"/>
    <w:rsid w:val="003737CD"/>
    <w:rsid w:val="003747C5"/>
    <w:rsid w:val="00381EA3"/>
    <w:rsid w:val="00385017"/>
    <w:rsid w:val="00385AEB"/>
    <w:rsid w:val="003946BB"/>
    <w:rsid w:val="00397B39"/>
    <w:rsid w:val="003A0EAA"/>
    <w:rsid w:val="003A7B2C"/>
    <w:rsid w:val="003B2F60"/>
    <w:rsid w:val="003B316D"/>
    <w:rsid w:val="003B3338"/>
    <w:rsid w:val="003B460A"/>
    <w:rsid w:val="003B4E18"/>
    <w:rsid w:val="003B572F"/>
    <w:rsid w:val="003B649F"/>
    <w:rsid w:val="003C085A"/>
    <w:rsid w:val="003C0D0B"/>
    <w:rsid w:val="003C1CA1"/>
    <w:rsid w:val="003C1F28"/>
    <w:rsid w:val="003C1FF9"/>
    <w:rsid w:val="003C3CF2"/>
    <w:rsid w:val="003C3E07"/>
    <w:rsid w:val="003D2C7F"/>
    <w:rsid w:val="003D52F3"/>
    <w:rsid w:val="003D7B02"/>
    <w:rsid w:val="003E064C"/>
    <w:rsid w:val="003E1383"/>
    <w:rsid w:val="003F101C"/>
    <w:rsid w:val="003F35F2"/>
    <w:rsid w:val="003F39A6"/>
    <w:rsid w:val="003F3FC5"/>
    <w:rsid w:val="003F4FFF"/>
    <w:rsid w:val="00401F99"/>
    <w:rsid w:val="004043D0"/>
    <w:rsid w:val="00406B1C"/>
    <w:rsid w:val="00406D5C"/>
    <w:rsid w:val="0040749C"/>
    <w:rsid w:val="00410A73"/>
    <w:rsid w:val="004122D6"/>
    <w:rsid w:val="00412A8E"/>
    <w:rsid w:val="00417714"/>
    <w:rsid w:val="00421688"/>
    <w:rsid w:val="0042216A"/>
    <w:rsid w:val="0042337E"/>
    <w:rsid w:val="004265C7"/>
    <w:rsid w:val="00427645"/>
    <w:rsid w:val="00430E82"/>
    <w:rsid w:val="00433045"/>
    <w:rsid w:val="0044359C"/>
    <w:rsid w:val="00446D24"/>
    <w:rsid w:val="0045439E"/>
    <w:rsid w:val="00456877"/>
    <w:rsid w:val="0046203A"/>
    <w:rsid w:val="004726A6"/>
    <w:rsid w:val="0047315C"/>
    <w:rsid w:val="00480E98"/>
    <w:rsid w:val="004833D4"/>
    <w:rsid w:val="00487299"/>
    <w:rsid w:val="00496988"/>
    <w:rsid w:val="004A1BB4"/>
    <w:rsid w:val="004A4BD2"/>
    <w:rsid w:val="004A659F"/>
    <w:rsid w:val="004A7B0F"/>
    <w:rsid w:val="004B022C"/>
    <w:rsid w:val="004B3879"/>
    <w:rsid w:val="004B482E"/>
    <w:rsid w:val="004C0232"/>
    <w:rsid w:val="004C29C1"/>
    <w:rsid w:val="004D1DF5"/>
    <w:rsid w:val="004D375D"/>
    <w:rsid w:val="004D3F52"/>
    <w:rsid w:val="004E0F81"/>
    <w:rsid w:val="004E201A"/>
    <w:rsid w:val="004E3605"/>
    <w:rsid w:val="004E417D"/>
    <w:rsid w:val="004E50B6"/>
    <w:rsid w:val="004E6288"/>
    <w:rsid w:val="004F15EA"/>
    <w:rsid w:val="004F1707"/>
    <w:rsid w:val="004F25B3"/>
    <w:rsid w:val="004F4D64"/>
    <w:rsid w:val="004F5D07"/>
    <w:rsid w:val="00500BFF"/>
    <w:rsid w:val="0050734B"/>
    <w:rsid w:val="00507775"/>
    <w:rsid w:val="00512A8C"/>
    <w:rsid w:val="0051382E"/>
    <w:rsid w:val="00514EED"/>
    <w:rsid w:val="00516FDA"/>
    <w:rsid w:val="00517059"/>
    <w:rsid w:val="0051723C"/>
    <w:rsid w:val="00520C89"/>
    <w:rsid w:val="00524BAC"/>
    <w:rsid w:val="00525EE9"/>
    <w:rsid w:val="0052719B"/>
    <w:rsid w:val="00530DDC"/>
    <w:rsid w:val="0053472C"/>
    <w:rsid w:val="00540C63"/>
    <w:rsid w:val="00541B14"/>
    <w:rsid w:val="00542794"/>
    <w:rsid w:val="00546ABE"/>
    <w:rsid w:val="00554F46"/>
    <w:rsid w:val="00555A07"/>
    <w:rsid w:val="005614D4"/>
    <w:rsid w:val="00564C83"/>
    <w:rsid w:val="005665AA"/>
    <w:rsid w:val="00570C4A"/>
    <w:rsid w:val="005711F1"/>
    <w:rsid w:val="0057233F"/>
    <w:rsid w:val="005724EA"/>
    <w:rsid w:val="00573FC2"/>
    <w:rsid w:val="00575CF4"/>
    <w:rsid w:val="0058072C"/>
    <w:rsid w:val="00581CA1"/>
    <w:rsid w:val="00583AE3"/>
    <w:rsid w:val="005851E6"/>
    <w:rsid w:val="00585B89"/>
    <w:rsid w:val="00585D97"/>
    <w:rsid w:val="00592472"/>
    <w:rsid w:val="005927BB"/>
    <w:rsid w:val="005968BB"/>
    <w:rsid w:val="005A4A5C"/>
    <w:rsid w:val="005A6183"/>
    <w:rsid w:val="005A6CE4"/>
    <w:rsid w:val="005A6E7F"/>
    <w:rsid w:val="005A6E90"/>
    <w:rsid w:val="005B2E2F"/>
    <w:rsid w:val="005B2F8E"/>
    <w:rsid w:val="005B3771"/>
    <w:rsid w:val="005B4735"/>
    <w:rsid w:val="005B4AB5"/>
    <w:rsid w:val="005B4D7A"/>
    <w:rsid w:val="005B5C19"/>
    <w:rsid w:val="005C329C"/>
    <w:rsid w:val="005C4198"/>
    <w:rsid w:val="005D2256"/>
    <w:rsid w:val="005D2DA7"/>
    <w:rsid w:val="005D6FA3"/>
    <w:rsid w:val="005D71B8"/>
    <w:rsid w:val="005D7597"/>
    <w:rsid w:val="005E5C97"/>
    <w:rsid w:val="005E60E9"/>
    <w:rsid w:val="005E7DB4"/>
    <w:rsid w:val="005F4908"/>
    <w:rsid w:val="005F58D9"/>
    <w:rsid w:val="005F747A"/>
    <w:rsid w:val="00602C54"/>
    <w:rsid w:val="006031D3"/>
    <w:rsid w:val="00610C03"/>
    <w:rsid w:val="00611C01"/>
    <w:rsid w:val="0061285A"/>
    <w:rsid w:val="00616D02"/>
    <w:rsid w:val="006177A8"/>
    <w:rsid w:val="00620A05"/>
    <w:rsid w:val="00621595"/>
    <w:rsid w:val="006226E2"/>
    <w:rsid w:val="00622E09"/>
    <w:rsid w:val="00623DA8"/>
    <w:rsid w:val="00625221"/>
    <w:rsid w:val="00630879"/>
    <w:rsid w:val="006309DB"/>
    <w:rsid w:val="00630AE2"/>
    <w:rsid w:val="00635301"/>
    <w:rsid w:val="00645DAF"/>
    <w:rsid w:val="006474A1"/>
    <w:rsid w:val="006506C1"/>
    <w:rsid w:val="00651C39"/>
    <w:rsid w:val="00653253"/>
    <w:rsid w:val="00656CBB"/>
    <w:rsid w:val="00661351"/>
    <w:rsid w:val="006619B8"/>
    <w:rsid w:val="00664AB1"/>
    <w:rsid w:val="00666170"/>
    <w:rsid w:val="00672937"/>
    <w:rsid w:val="00672B54"/>
    <w:rsid w:val="006748F9"/>
    <w:rsid w:val="006752D6"/>
    <w:rsid w:val="00676539"/>
    <w:rsid w:val="0068134B"/>
    <w:rsid w:val="00681713"/>
    <w:rsid w:val="00682853"/>
    <w:rsid w:val="00682A74"/>
    <w:rsid w:val="006833A1"/>
    <w:rsid w:val="00683436"/>
    <w:rsid w:val="0068654E"/>
    <w:rsid w:val="00687B44"/>
    <w:rsid w:val="00690082"/>
    <w:rsid w:val="00691219"/>
    <w:rsid w:val="006928F0"/>
    <w:rsid w:val="006929CD"/>
    <w:rsid w:val="006951B0"/>
    <w:rsid w:val="006A2833"/>
    <w:rsid w:val="006A3E84"/>
    <w:rsid w:val="006A5941"/>
    <w:rsid w:val="006A6B5C"/>
    <w:rsid w:val="006A6F92"/>
    <w:rsid w:val="006B3588"/>
    <w:rsid w:val="006B4D26"/>
    <w:rsid w:val="006B58E0"/>
    <w:rsid w:val="006B60A1"/>
    <w:rsid w:val="006B7F44"/>
    <w:rsid w:val="006C1A33"/>
    <w:rsid w:val="006C33EB"/>
    <w:rsid w:val="006C41E6"/>
    <w:rsid w:val="006D2AEC"/>
    <w:rsid w:val="006D5C32"/>
    <w:rsid w:val="006D7B97"/>
    <w:rsid w:val="006E048E"/>
    <w:rsid w:val="006E458B"/>
    <w:rsid w:val="006E5CAF"/>
    <w:rsid w:val="006F0665"/>
    <w:rsid w:val="006F4832"/>
    <w:rsid w:val="006F677D"/>
    <w:rsid w:val="00700B73"/>
    <w:rsid w:val="0070308F"/>
    <w:rsid w:val="0071350C"/>
    <w:rsid w:val="00715B50"/>
    <w:rsid w:val="00721EB7"/>
    <w:rsid w:val="007222B6"/>
    <w:rsid w:val="00730A08"/>
    <w:rsid w:val="00730DB5"/>
    <w:rsid w:val="00735AC8"/>
    <w:rsid w:val="0074020C"/>
    <w:rsid w:val="007404D6"/>
    <w:rsid w:val="0074469F"/>
    <w:rsid w:val="00745011"/>
    <w:rsid w:val="00746F9D"/>
    <w:rsid w:val="007510A0"/>
    <w:rsid w:val="007523B5"/>
    <w:rsid w:val="007526E6"/>
    <w:rsid w:val="00755359"/>
    <w:rsid w:val="007626A5"/>
    <w:rsid w:val="00763CC1"/>
    <w:rsid w:val="007661A4"/>
    <w:rsid w:val="007670A6"/>
    <w:rsid w:val="00771A61"/>
    <w:rsid w:val="00771F16"/>
    <w:rsid w:val="007725C4"/>
    <w:rsid w:val="007739E2"/>
    <w:rsid w:val="007754BD"/>
    <w:rsid w:val="007810DB"/>
    <w:rsid w:val="0078170D"/>
    <w:rsid w:val="0078475B"/>
    <w:rsid w:val="0078490E"/>
    <w:rsid w:val="00785605"/>
    <w:rsid w:val="0079021A"/>
    <w:rsid w:val="0079200C"/>
    <w:rsid w:val="00792299"/>
    <w:rsid w:val="0079463F"/>
    <w:rsid w:val="007A181E"/>
    <w:rsid w:val="007A1C56"/>
    <w:rsid w:val="007A4405"/>
    <w:rsid w:val="007A4E40"/>
    <w:rsid w:val="007A6E8B"/>
    <w:rsid w:val="007B0A69"/>
    <w:rsid w:val="007B2553"/>
    <w:rsid w:val="007B6E65"/>
    <w:rsid w:val="007C0E09"/>
    <w:rsid w:val="007C497A"/>
    <w:rsid w:val="007C4BCF"/>
    <w:rsid w:val="007C7611"/>
    <w:rsid w:val="007D0C2E"/>
    <w:rsid w:val="007D17A7"/>
    <w:rsid w:val="007D2A3D"/>
    <w:rsid w:val="007D313E"/>
    <w:rsid w:val="007D49A2"/>
    <w:rsid w:val="007D5A2E"/>
    <w:rsid w:val="007E62C8"/>
    <w:rsid w:val="007E740C"/>
    <w:rsid w:val="007F2B74"/>
    <w:rsid w:val="007F3BFC"/>
    <w:rsid w:val="007F4A4C"/>
    <w:rsid w:val="00800E66"/>
    <w:rsid w:val="00801243"/>
    <w:rsid w:val="00804EC5"/>
    <w:rsid w:val="00805EE4"/>
    <w:rsid w:val="00806FC4"/>
    <w:rsid w:val="0081378F"/>
    <w:rsid w:val="008177A2"/>
    <w:rsid w:val="00820A74"/>
    <w:rsid w:val="00822425"/>
    <w:rsid w:val="0082688B"/>
    <w:rsid w:val="00831935"/>
    <w:rsid w:val="00833FEC"/>
    <w:rsid w:val="008405FD"/>
    <w:rsid w:val="00842765"/>
    <w:rsid w:val="00842E5F"/>
    <w:rsid w:val="00845D79"/>
    <w:rsid w:val="0084614F"/>
    <w:rsid w:val="008476F5"/>
    <w:rsid w:val="00853853"/>
    <w:rsid w:val="00854E5F"/>
    <w:rsid w:val="0085547A"/>
    <w:rsid w:val="00857370"/>
    <w:rsid w:val="0086098E"/>
    <w:rsid w:val="0086158D"/>
    <w:rsid w:val="008616C2"/>
    <w:rsid w:val="008754A6"/>
    <w:rsid w:val="008761B7"/>
    <w:rsid w:val="00876436"/>
    <w:rsid w:val="00882820"/>
    <w:rsid w:val="00883D49"/>
    <w:rsid w:val="00886EBE"/>
    <w:rsid w:val="00893065"/>
    <w:rsid w:val="00893EAF"/>
    <w:rsid w:val="0089423B"/>
    <w:rsid w:val="00894A40"/>
    <w:rsid w:val="00897A6A"/>
    <w:rsid w:val="008A6A61"/>
    <w:rsid w:val="008A7286"/>
    <w:rsid w:val="008B1F94"/>
    <w:rsid w:val="008B51CC"/>
    <w:rsid w:val="008B5358"/>
    <w:rsid w:val="008C1742"/>
    <w:rsid w:val="008C7324"/>
    <w:rsid w:val="008C7E7D"/>
    <w:rsid w:val="008D1693"/>
    <w:rsid w:val="008D2A84"/>
    <w:rsid w:val="008D4EB9"/>
    <w:rsid w:val="008D5C6B"/>
    <w:rsid w:val="008D6457"/>
    <w:rsid w:val="008D7F94"/>
    <w:rsid w:val="008E2566"/>
    <w:rsid w:val="008E32E3"/>
    <w:rsid w:val="008F1189"/>
    <w:rsid w:val="008F1527"/>
    <w:rsid w:val="008F3FEB"/>
    <w:rsid w:val="008F67F6"/>
    <w:rsid w:val="008F6A12"/>
    <w:rsid w:val="009012D7"/>
    <w:rsid w:val="00906B0E"/>
    <w:rsid w:val="00907BD7"/>
    <w:rsid w:val="00907DB1"/>
    <w:rsid w:val="00911F5D"/>
    <w:rsid w:val="00913665"/>
    <w:rsid w:val="00915DCD"/>
    <w:rsid w:val="0091737D"/>
    <w:rsid w:val="0092112F"/>
    <w:rsid w:val="00926BD9"/>
    <w:rsid w:val="00931D4F"/>
    <w:rsid w:val="00933237"/>
    <w:rsid w:val="0093501A"/>
    <w:rsid w:val="00935324"/>
    <w:rsid w:val="00935A19"/>
    <w:rsid w:val="00936345"/>
    <w:rsid w:val="009363C3"/>
    <w:rsid w:val="00940424"/>
    <w:rsid w:val="00945AF0"/>
    <w:rsid w:val="00947535"/>
    <w:rsid w:val="00947E3C"/>
    <w:rsid w:val="00947F3F"/>
    <w:rsid w:val="009500FF"/>
    <w:rsid w:val="0095301D"/>
    <w:rsid w:val="0095718E"/>
    <w:rsid w:val="009628AD"/>
    <w:rsid w:val="0096329C"/>
    <w:rsid w:val="00963EC5"/>
    <w:rsid w:val="009668F5"/>
    <w:rsid w:val="00966BC1"/>
    <w:rsid w:val="00971283"/>
    <w:rsid w:val="009736E0"/>
    <w:rsid w:val="00984D18"/>
    <w:rsid w:val="00984E01"/>
    <w:rsid w:val="009909A1"/>
    <w:rsid w:val="00990A53"/>
    <w:rsid w:val="0099246B"/>
    <w:rsid w:val="00992655"/>
    <w:rsid w:val="00992AA4"/>
    <w:rsid w:val="00994727"/>
    <w:rsid w:val="009A1288"/>
    <w:rsid w:val="009A51DA"/>
    <w:rsid w:val="009A6FB5"/>
    <w:rsid w:val="009A7328"/>
    <w:rsid w:val="009B4087"/>
    <w:rsid w:val="009B5CD7"/>
    <w:rsid w:val="009B68E7"/>
    <w:rsid w:val="009C0796"/>
    <w:rsid w:val="009C0F07"/>
    <w:rsid w:val="009C10BC"/>
    <w:rsid w:val="009D49A4"/>
    <w:rsid w:val="009D51F8"/>
    <w:rsid w:val="009D61A5"/>
    <w:rsid w:val="009D625E"/>
    <w:rsid w:val="009D6672"/>
    <w:rsid w:val="009E08CB"/>
    <w:rsid w:val="009E1A62"/>
    <w:rsid w:val="009E4872"/>
    <w:rsid w:val="009E7645"/>
    <w:rsid w:val="009E7695"/>
    <w:rsid w:val="009F65AC"/>
    <w:rsid w:val="00A0099B"/>
    <w:rsid w:val="00A01145"/>
    <w:rsid w:val="00A01282"/>
    <w:rsid w:val="00A01CD6"/>
    <w:rsid w:val="00A01FA4"/>
    <w:rsid w:val="00A03B86"/>
    <w:rsid w:val="00A06C34"/>
    <w:rsid w:val="00A0792A"/>
    <w:rsid w:val="00A133B3"/>
    <w:rsid w:val="00A1447F"/>
    <w:rsid w:val="00A14AA5"/>
    <w:rsid w:val="00A14F6F"/>
    <w:rsid w:val="00A168AA"/>
    <w:rsid w:val="00A16AA7"/>
    <w:rsid w:val="00A16DC7"/>
    <w:rsid w:val="00A21E19"/>
    <w:rsid w:val="00A266E7"/>
    <w:rsid w:val="00A30AA2"/>
    <w:rsid w:val="00A438E7"/>
    <w:rsid w:val="00A50220"/>
    <w:rsid w:val="00A51C2E"/>
    <w:rsid w:val="00A53EE3"/>
    <w:rsid w:val="00A5577C"/>
    <w:rsid w:val="00A61468"/>
    <w:rsid w:val="00A61508"/>
    <w:rsid w:val="00A624A4"/>
    <w:rsid w:val="00A64CC3"/>
    <w:rsid w:val="00A7129F"/>
    <w:rsid w:val="00A7254D"/>
    <w:rsid w:val="00A7523E"/>
    <w:rsid w:val="00A75B13"/>
    <w:rsid w:val="00A75ED7"/>
    <w:rsid w:val="00A81B14"/>
    <w:rsid w:val="00A8417D"/>
    <w:rsid w:val="00A86D29"/>
    <w:rsid w:val="00A87A93"/>
    <w:rsid w:val="00A95912"/>
    <w:rsid w:val="00AA2EC5"/>
    <w:rsid w:val="00AA61F0"/>
    <w:rsid w:val="00AA7EE8"/>
    <w:rsid w:val="00AB215E"/>
    <w:rsid w:val="00AB238F"/>
    <w:rsid w:val="00AB45F6"/>
    <w:rsid w:val="00AB6237"/>
    <w:rsid w:val="00AC0680"/>
    <w:rsid w:val="00AC26DB"/>
    <w:rsid w:val="00AC35F6"/>
    <w:rsid w:val="00AD0571"/>
    <w:rsid w:val="00AE4DBE"/>
    <w:rsid w:val="00AE7123"/>
    <w:rsid w:val="00AE79B9"/>
    <w:rsid w:val="00AF02F8"/>
    <w:rsid w:val="00AF07EE"/>
    <w:rsid w:val="00AF713F"/>
    <w:rsid w:val="00AF7DD6"/>
    <w:rsid w:val="00B0004C"/>
    <w:rsid w:val="00B05DA3"/>
    <w:rsid w:val="00B0768C"/>
    <w:rsid w:val="00B07867"/>
    <w:rsid w:val="00B12EB2"/>
    <w:rsid w:val="00B14C92"/>
    <w:rsid w:val="00B15DB0"/>
    <w:rsid w:val="00B24AEF"/>
    <w:rsid w:val="00B24E66"/>
    <w:rsid w:val="00B25942"/>
    <w:rsid w:val="00B26B83"/>
    <w:rsid w:val="00B32E22"/>
    <w:rsid w:val="00B368BD"/>
    <w:rsid w:val="00B428E3"/>
    <w:rsid w:val="00B42C76"/>
    <w:rsid w:val="00B46B76"/>
    <w:rsid w:val="00B52934"/>
    <w:rsid w:val="00B54A7E"/>
    <w:rsid w:val="00B553FC"/>
    <w:rsid w:val="00B56DF5"/>
    <w:rsid w:val="00B613F9"/>
    <w:rsid w:val="00B61636"/>
    <w:rsid w:val="00B655D9"/>
    <w:rsid w:val="00B668DF"/>
    <w:rsid w:val="00B720F8"/>
    <w:rsid w:val="00B720FD"/>
    <w:rsid w:val="00B7410A"/>
    <w:rsid w:val="00B7654E"/>
    <w:rsid w:val="00B853B7"/>
    <w:rsid w:val="00B86C2A"/>
    <w:rsid w:val="00B93427"/>
    <w:rsid w:val="00B94EC0"/>
    <w:rsid w:val="00BA0F4A"/>
    <w:rsid w:val="00BA187F"/>
    <w:rsid w:val="00BA1963"/>
    <w:rsid w:val="00BA6517"/>
    <w:rsid w:val="00BA69ED"/>
    <w:rsid w:val="00BB26F5"/>
    <w:rsid w:val="00BB40BB"/>
    <w:rsid w:val="00BB74EF"/>
    <w:rsid w:val="00BC7194"/>
    <w:rsid w:val="00BD29CC"/>
    <w:rsid w:val="00BD4845"/>
    <w:rsid w:val="00BD4D24"/>
    <w:rsid w:val="00BD4D72"/>
    <w:rsid w:val="00BE016B"/>
    <w:rsid w:val="00BE03E2"/>
    <w:rsid w:val="00BE3FE7"/>
    <w:rsid w:val="00BF10D7"/>
    <w:rsid w:val="00BF30DB"/>
    <w:rsid w:val="00BF67A6"/>
    <w:rsid w:val="00C00403"/>
    <w:rsid w:val="00C04B5F"/>
    <w:rsid w:val="00C05433"/>
    <w:rsid w:val="00C150B1"/>
    <w:rsid w:val="00C17601"/>
    <w:rsid w:val="00C17891"/>
    <w:rsid w:val="00C2269E"/>
    <w:rsid w:val="00C22E0B"/>
    <w:rsid w:val="00C23B32"/>
    <w:rsid w:val="00C23F26"/>
    <w:rsid w:val="00C32FD5"/>
    <w:rsid w:val="00C41663"/>
    <w:rsid w:val="00C42910"/>
    <w:rsid w:val="00C43B66"/>
    <w:rsid w:val="00C4631A"/>
    <w:rsid w:val="00C50414"/>
    <w:rsid w:val="00C5353C"/>
    <w:rsid w:val="00C56394"/>
    <w:rsid w:val="00C610ED"/>
    <w:rsid w:val="00C65FCF"/>
    <w:rsid w:val="00C67502"/>
    <w:rsid w:val="00C71D4E"/>
    <w:rsid w:val="00C72851"/>
    <w:rsid w:val="00C73586"/>
    <w:rsid w:val="00C74335"/>
    <w:rsid w:val="00C75C2D"/>
    <w:rsid w:val="00C80033"/>
    <w:rsid w:val="00C81997"/>
    <w:rsid w:val="00C82406"/>
    <w:rsid w:val="00C8518C"/>
    <w:rsid w:val="00C86215"/>
    <w:rsid w:val="00C903F9"/>
    <w:rsid w:val="00C92C70"/>
    <w:rsid w:val="00C945BA"/>
    <w:rsid w:val="00C9619C"/>
    <w:rsid w:val="00C97EB1"/>
    <w:rsid w:val="00CA1F8F"/>
    <w:rsid w:val="00CA2012"/>
    <w:rsid w:val="00CA2F26"/>
    <w:rsid w:val="00CA5246"/>
    <w:rsid w:val="00CA5A21"/>
    <w:rsid w:val="00CC0E59"/>
    <w:rsid w:val="00CC6ACE"/>
    <w:rsid w:val="00CC729E"/>
    <w:rsid w:val="00CD0C21"/>
    <w:rsid w:val="00CD138B"/>
    <w:rsid w:val="00CD1E36"/>
    <w:rsid w:val="00CD30CB"/>
    <w:rsid w:val="00CD3EDE"/>
    <w:rsid w:val="00CE2457"/>
    <w:rsid w:val="00CE339A"/>
    <w:rsid w:val="00CE39F7"/>
    <w:rsid w:val="00CE4806"/>
    <w:rsid w:val="00CE7CCF"/>
    <w:rsid w:val="00CF30C4"/>
    <w:rsid w:val="00CF7018"/>
    <w:rsid w:val="00CF728F"/>
    <w:rsid w:val="00D01B25"/>
    <w:rsid w:val="00D04E82"/>
    <w:rsid w:val="00D0794B"/>
    <w:rsid w:val="00D100C0"/>
    <w:rsid w:val="00D174F9"/>
    <w:rsid w:val="00D17D06"/>
    <w:rsid w:val="00D21929"/>
    <w:rsid w:val="00D23FEE"/>
    <w:rsid w:val="00D246E8"/>
    <w:rsid w:val="00D30BB7"/>
    <w:rsid w:val="00D30EBC"/>
    <w:rsid w:val="00D34531"/>
    <w:rsid w:val="00D3615B"/>
    <w:rsid w:val="00D3687E"/>
    <w:rsid w:val="00D37B9F"/>
    <w:rsid w:val="00D4094B"/>
    <w:rsid w:val="00D445B3"/>
    <w:rsid w:val="00D46B33"/>
    <w:rsid w:val="00D47BC8"/>
    <w:rsid w:val="00D50C18"/>
    <w:rsid w:val="00D527E8"/>
    <w:rsid w:val="00D541E9"/>
    <w:rsid w:val="00D55EFD"/>
    <w:rsid w:val="00D56002"/>
    <w:rsid w:val="00D62927"/>
    <w:rsid w:val="00D64CE4"/>
    <w:rsid w:val="00D734D5"/>
    <w:rsid w:val="00D74EF4"/>
    <w:rsid w:val="00D771B9"/>
    <w:rsid w:val="00D85A11"/>
    <w:rsid w:val="00D8765F"/>
    <w:rsid w:val="00D91C34"/>
    <w:rsid w:val="00D9236A"/>
    <w:rsid w:val="00DA0353"/>
    <w:rsid w:val="00DA32F7"/>
    <w:rsid w:val="00DB11C5"/>
    <w:rsid w:val="00DB2741"/>
    <w:rsid w:val="00DB4412"/>
    <w:rsid w:val="00DC4F9E"/>
    <w:rsid w:val="00DC56B4"/>
    <w:rsid w:val="00DC64F8"/>
    <w:rsid w:val="00DD160A"/>
    <w:rsid w:val="00DD7F82"/>
    <w:rsid w:val="00DE017D"/>
    <w:rsid w:val="00DE639D"/>
    <w:rsid w:val="00DF1F34"/>
    <w:rsid w:val="00DF22BC"/>
    <w:rsid w:val="00DF2BF5"/>
    <w:rsid w:val="00DF4440"/>
    <w:rsid w:val="00DF678F"/>
    <w:rsid w:val="00E10352"/>
    <w:rsid w:val="00E1298C"/>
    <w:rsid w:val="00E16962"/>
    <w:rsid w:val="00E20AE7"/>
    <w:rsid w:val="00E2172B"/>
    <w:rsid w:val="00E260A3"/>
    <w:rsid w:val="00E26BA2"/>
    <w:rsid w:val="00E26E84"/>
    <w:rsid w:val="00E30B3A"/>
    <w:rsid w:val="00E344A2"/>
    <w:rsid w:val="00E40B8B"/>
    <w:rsid w:val="00E42A25"/>
    <w:rsid w:val="00E42DB3"/>
    <w:rsid w:val="00E4490F"/>
    <w:rsid w:val="00E45E47"/>
    <w:rsid w:val="00E50E2C"/>
    <w:rsid w:val="00E51D73"/>
    <w:rsid w:val="00E523E2"/>
    <w:rsid w:val="00E523FD"/>
    <w:rsid w:val="00E6678E"/>
    <w:rsid w:val="00E66EE8"/>
    <w:rsid w:val="00E70C73"/>
    <w:rsid w:val="00E7202D"/>
    <w:rsid w:val="00E7254F"/>
    <w:rsid w:val="00E7574F"/>
    <w:rsid w:val="00E76FE1"/>
    <w:rsid w:val="00E77EF8"/>
    <w:rsid w:val="00E83A8A"/>
    <w:rsid w:val="00E849B4"/>
    <w:rsid w:val="00E86EF1"/>
    <w:rsid w:val="00E9262F"/>
    <w:rsid w:val="00E92A3B"/>
    <w:rsid w:val="00EA0951"/>
    <w:rsid w:val="00EA43C8"/>
    <w:rsid w:val="00EA67CC"/>
    <w:rsid w:val="00EA7493"/>
    <w:rsid w:val="00EB104B"/>
    <w:rsid w:val="00EB1B7C"/>
    <w:rsid w:val="00EB38E5"/>
    <w:rsid w:val="00EB6B26"/>
    <w:rsid w:val="00EB76A1"/>
    <w:rsid w:val="00EC2BB9"/>
    <w:rsid w:val="00ED1624"/>
    <w:rsid w:val="00ED3096"/>
    <w:rsid w:val="00ED7591"/>
    <w:rsid w:val="00EE3D09"/>
    <w:rsid w:val="00EE4D56"/>
    <w:rsid w:val="00EE5105"/>
    <w:rsid w:val="00EF1578"/>
    <w:rsid w:val="00EF18FF"/>
    <w:rsid w:val="00EF5147"/>
    <w:rsid w:val="00EF62A4"/>
    <w:rsid w:val="00EF7CB1"/>
    <w:rsid w:val="00EF7D50"/>
    <w:rsid w:val="00F03365"/>
    <w:rsid w:val="00F03B26"/>
    <w:rsid w:val="00F04592"/>
    <w:rsid w:val="00F05CCE"/>
    <w:rsid w:val="00F07096"/>
    <w:rsid w:val="00F11E21"/>
    <w:rsid w:val="00F12919"/>
    <w:rsid w:val="00F1351E"/>
    <w:rsid w:val="00F1364E"/>
    <w:rsid w:val="00F23711"/>
    <w:rsid w:val="00F23ABF"/>
    <w:rsid w:val="00F25EF7"/>
    <w:rsid w:val="00F267F3"/>
    <w:rsid w:val="00F335E4"/>
    <w:rsid w:val="00F40FA6"/>
    <w:rsid w:val="00F4237C"/>
    <w:rsid w:val="00F43941"/>
    <w:rsid w:val="00F45F4F"/>
    <w:rsid w:val="00F54F67"/>
    <w:rsid w:val="00F5609A"/>
    <w:rsid w:val="00F57EF9"/>
    <w:rsid w:val="00F60284"/>
    <w:rsid w:val="00F62A8C"/>
    <w:rsid w:val="00F63AE0"/>
    <w:rsid w:val="00F644B0"/>
    <w:rsid w:val="00F64DAA"/>
    <w:rsid w:val="00F73FE4"/>
    <w:rsid w:val="00F74864"/>
    <w:rsid w:val="00F76409"/>
    <w:rsid w:val="00F82B41"/>
    <w:rsid w:val="00F84BAD"/>
    <w:rsid w:val="00F86180"/>
    <w:rsid w:val="00F93C01"/>
    <w:rsid w:val="00F95336"/>
    <w:rsid w:val="00F954E6"/>
    <w:rsid w:val="00F96EF0"/>
    <w:rsid w:val="00F97711"/>
    <w:rsid w:val="00F97E90"/>
    <w:rsid w:val="00FA48A3"/>
    <w:rsid w:val="00FA6426"/>
    <w:rsid w:val="00FA6564"/>
    <w:rsid w:val="00FB7597"/>
    <w:rsid w:val="00FC2FB9"/>
    <w:rsid w:val="00FC3F54"/>
    <w:rsid w:val="00FC6935"/>
    <w:rsid w:val="00FD3890"/>
    <w:rsid w:val="00FD49E9"/>
    <w:rsid w:val="00FD5DD6"/>
    <w:rsid w:val="00FE20B9"/>
    <w:rsid w:val="00FE3610"/>
    <w:rsid w:val="00FE3923"/>
    <w:rsid w:val="00FE5F10"/>
    <w:rsid w:val="00FE78C3"/>
    <w:rsid w:val="00FF4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7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67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725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8725E"/>
    <w:rPr>
      <w:rFonts w:eastAsiaTheme="minorEastAsia"/>
      <w:lang w:eastAsia="ja-JP"/>
    </w:rPr>
  </w:style>
  <w:style w:type="paragraph" w:styleId="BalloonText">
    <w:name w:val="Balloon Text"/>
    <w:basedOn w:val="Normal"/>
    <w:link w:val="BalloonTextChar"/>
    <w:uiPriority w:val="99"/>
    <w:semiHidden/>
    <w:unhideWhenUsed/>
    <w:rsid w:val="00087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25E"/>
    <w:rPr>
      <w:rFonts w:ascii="Tahoma" w:hAnsi="Tahoma" w:cs="Tahoma"/>
      <w:sz w:val="16"/>
      <w:szCs w:val="16"/>
    </w:rPr>
  </w:style>
  <w:style w:type="character" w:customStyle="1" w:styleId="Heading1Char">
    <w:name w:val="Heading 1 Char"/>
    <w:basedOn w:val="DefaultParagraphFont"/>
    <w:link w:val="Heading1"/>
    <w:uiPriority w:val="9"/>
    <w:rsid w:val="0008725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8725E"/>
    <w:pPr>
      <w:outlineLvl w:val="9"/>
    </w:pPr>
    <w:rPr>
      <w:lang w:eastAsia="ja-JP"/>
    </w:rPr>
  </w:style>
  <w:style w:type="paragraph" w:styleId="TOC1">
    <w:name w:val="toc 1"/>
    <w:basedOn w:val="Normal"/>
    <w:next w:val="Normal"/>
    <w:autoRedefine/>
    <w:uiPriority w:val="39"/>
    <w:unhideWhenUsed/>
    <w:rsid w:val="0008725E"/>
    <w:pPr>
      <w:spacing w:after="100"/>
    </w:pPr>
  </w:style>
  <w:style w:type="character" w:styleId="Hyperlink">
    <w:name w:val="Hyperlink"/>
    <w:basedOn w:val="DefaultParagraphFont"/>
    <w:uiPriority w:val="99"/>
    <w:unhideWhenUsed/>
    <w:rsid w:val="0008725E"/>
    <w:rPr>
      <w:color w:val="0000FF" w:themeColor="hyperlink"/>
      <w:u w:val="single"/>
    </w:rPr>
  </w:style>
  <w:style w:type="paragraph" w:styleId="Header">
    <w:name w:val="header"/>
    <w:basedOn w:val="Normal"/>
    <w:link w:val="HeaderChar"/>
    <w:uiPriority w:val="99"/>
    <w:unhideWhenUsed/>
    <w:rsid w:val="00087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25E"/>
  </w:style>
  <w:style w:type="paragraph" w:styleId="Footer">
    <w:name w:val="footer"/>
    <w:basedOn w:val="Normal"/>
    <w:link w:val="FooterChar"/>
    <w:uiPriority w:val="99"/>
    <w:unhideWhenUsed/>
    <w:rsid w:val="00087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25E"/>
  </w:style>
  <w:style w:type="character" w:styleId="PlaceholderText">
    <w:name w:val="Placeholder Text"/>
    <w:basedOn w:val="DefaultParagraphFont"/>
    <w:uiPriority w:val="99"/>
    <w:semiHidden/>
    <w:rsid w:val="00BF10D7"/>
    <w:rPr>
      <w:color w:val="808080"/>
    </w:rPr>
  </w:style>
  <w:style w:type="character" w:customStyle="1" w:styleId="Heading2Char">
    <w:name w:val="Heading 2 Char"/>
    <w:basedOn w:val="DefaultParagraphFont"/>
    <w:link w:val="Heading2"/>
    <w:uiPriority w:val="9"/>
    <w:rsid w:val="00BF67A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82EBC"/>
    <w:pPr>
      <w:spacing w:after="100"/>
      <w:ind w:left="220"/>
    </w:pPr>
  </w:style>
  <w:style w:type="paragraph" w:styleId="ListParagraph">
    <w:name w:val="List Paragraph"/>
    <w:basedOn w:val="Normal"/>
    <w:uiPriority w:val="34"/>
    <w:qFormat/>
    <w:rsid w:val="00542794"/>
    <w:pPr>
      <w:ind w:left="720"/>
      <w:contextualSpacing/>
    </w:pPr>
  </w:style>
  <w:style w:type="table" w:styleId="TableGrid">
    <w:name w:val="Table Grid"/>
    <w:basedOn w:val="TableNormal"/>
    <w:uiPriority w:val="59"/>
    <w:rsid w:val="00CD1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313D4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E6678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odyText">
    <w:name w:val="BodyText"/>
    <w:basedOn w:val="Normal"/>
    <w:link w:val="BodyTextChar"/>
    <w:rsid w:val="008B51CC"/>
    <w:pPr>
      <w:spacing w:before="120" w:after="60" w:line="240" w:lineRule="auto"/>
    </w:pPr>
    <w:rPr>
      <w:rFonts w:ascii="Arial" w:eastAsia="Times New Roman" w:hAnsi="Arial" w:cs="Times New Roman"/>
      <w:szCs w:val="24"/>
    </w:rPr>
  </w:style>
  <w:style w:type="character" w:customStyle="1" w:styleId="BodyTextChar">
    <w:name w:val="BodyText Char"/>
    <w:basedOn w:val="DefaultParagraphFont"/>
    <w:link w:val="BodyText"/>
    <w:locked/>
    <w:rsid w:val="008B51CC"/>
    <w:rPr>
      <w:rFonts w:ascii="Arial" w:eastAsia="Times New Roman" w:hAnsi="Arial" w:cs="Times New Roman"/>
      <w:szCs w:val="24"/>
    </w:rPr>
  </w:style>
  <w:style w:type="character" w:styleId="CommentReference">
    <w:name w:val="annotation reference"/>
    <w:basedOn w:val="DefaultParagraphFont"/>
    <w:uiPriority w:val="99"/>
    <w:semiHidden/>
    <w:unhideWhenUsed/>
    <w:rsid w:val="00666170"/>
    <w:rPr>
      <w:sz w:val="16"/>
      <w:szCs w:val="16"/>
    </w:rPr>
  </w:style>
  <w:style w:type="paragraph" w:styleId="CommentText">
    <w:name w:val="annotation text"/>
    <w:basedOn w:val="Normal"/>
    <w:link w:val="CommentTextChar"/>
    <w:uiPriority w:val="99"/>
    <w:semiHidden/>
    <w:unhideWhenUsed/>
    <w:rsid w:val="00666170"/>
    <w:pPr>
      <w:spacing w:line="240" w:lineRule="auto"/>
    </w:pPr>
    <w:rPr>
      <w:sz w:val="20"/>
      <w:szCs w:val="20"/>
    </w:rPr>
  </w:style>
  <w:style w:type="character" w:customStyle="1" w:styleId="CommentTextChar">
    <w:name w:val="Comment Text Char"/>
    <w:basedOn w:val="DefaultParagraphFont"/>
    <w:link w:val="CommentText"/>
    <w:uiPriority w:val="99"/>
    <w:semiHidden/>
    <w:rsid w:val="00666170"/>
    <w:rPr>
      <w:sz w:val="20"/>
      <w:szCs w:val="20"/>
    </w:rPr>
  </w:style>
  <w:style w:type="paragraph" w:styleId="CommentSubject">
    <w:name w:val="annotation subject"/>
    <w:basedOn w:val="CommentText"/>
    <w:next w:val="CommentText"/>
    <w:link w:val="CommentSubjectChar"/>
    <w:uiPriority w:val="99"/>
    <w:semiHidden/>
    <w:unhideWhenUsed/>
    <w:rsid w:val="00666170"/>
    <w:rPr>
      <w:b/>
      <w:bCs/>
    </w:rPr>
  </w:style>
  <w:style w:type="character" w:customStyle="1" w:styleId="CommentSubjectChar">
    <w:name w:val="Comment Subject Char"/>
    <w:basedOn w:val="CommentTextChar"/>
    <w:link w:val="CommentSubject"/>
    <w:uiPriority w:val="99"/>
    <w:semiHidden/>
    <w:rsid w:val="00666170"/>
    <w:rPr>
      <w:b/>
      <w:bCs/>
      <w:sz w:val="20"/>
      <w:szCs w:val="20"/>
    </w:rPr>
  </w:style>
  <w:style w:type="table" w:styleId="LightShading-Accent6">
    <w:name w:val="Light Shading Accent 6"/>
    <w:basedOn w:val="TableNormal"/>
    <w:uiPriority w:val="60"/>
    <w:rsid w:val="00D04E8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2">
    <w:name w:val="Medium Shading 2 Accent 2"/>
    <w:basedOn w:val="TableNormal"/>
    <w:uiPriority w:val="64"/>
    <w:rsid w:val="00D04E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rsid w:val="00D04E8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3-Accent2">
    <w:name w:val="Medium Grid 3 Accent 2"/>
    <w:basedOn w:val="TableNormal"/>
    <w:uiPriority w:val="69"/>
    <w:rsid w:val="00D04E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List-Accent1">
    <w:name w:val="Colorful List Accent 1"/>
    <w:basedOn w:val="TableNormal"/>
    <w:uiPriority w:val="72"/>
    <w:rsid w:val="00D04E8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AB238F"/>
    <w:rPr>
      <w:color w:val="800080" w:themeColor="followedHyperlink"/>
      <w:u w:val="single"/>
    </w:rPr>
  </w:style>
  <w:style w:type="paragraph" w:styleId="NormalWeb">
    <w:name w:val="Normal (Web)"/>
    <w:basedOn w:val="Normal"/>
    <w:uiPriority w:val="99"/>
    <w:rsid w:val="00907DB1"/>
    <w:pPr>
      <w:spacing w:before="100" w:beforeAutospacing="1" w:after="100" w:afterAutospacing="1" w:line="240" w:lineRule="auto"/>
    </w:pPr>
    <w:rPr>
      <w:rFonts w:ascii="Verdana" w:eastAsia="Times New Roman" w:hAnsi="Verdana" w:cs="Verdana"/>
      <w:sz w:val="20"/>
      <w:szCs w:val="20"/>
    </w:rPr>
  </w:style>
  <w:style w:type="table" w:styleId="LightShading">
    <w:name w:val="Light Shading"/>
    <w:basedOn w:val="TableNormal"/>
    <w:uiPriority w:val="60"/>
    <w:rsid w:val="005F74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70C7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F73F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ypewriter">
    <w:name w:val="Typewriter"/>
    <w:uiPriority w:val="99"/>
    <w:rsid w:val="00687B44"/>
    <w:rPr>
      <w:rFonts w:ascii="Courier New" w:hAnsi="Courier New" w:cs="Courier New"/>
      <w:sz w:val="20"/>
      <w:szCs w:val="20"/>
    </w:rPr>
  </w:style>
  <w:style w:type="table" w:styleId="MediumGrid1-Accent1">
    <w:name w:val="Medium Grid 1 Accent 1"/>
    <w:basedOn w:val="TableNormal"/>
    <w:uiPriority w:val="67"/>
    <w:rsid w:val="00687B4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7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67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725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8725E"/>
    <w:rPr>
      <w:rFonts w:eastAsiaTheme="minorEastAsia"/>
      <w:lang w:eastAsia="ja-JP"/>
    </w:rPr>
  </w:style>
  <w:style w:type="paragraph" w:styleId="BalloonText">
    <w:name w:val="Balloon Text"/>
    <w:basedOn w:val="Normal"/>
    <w:link w:val="BalloonTextChar"/>
    <w:uiPriority w:val="99"/>
    <w:semiHidden/>
    <w:unhideWhenUsed/>
    <w:rsid w:val="00087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25E"/>
    <w:rPr>
      <w:rFonts w:ascii="Tahoma" w:hAnsi="Tahoma" w:cs="Tahoma"/>
      <w:sz w:val="16"/>
      <w:szCs w:val="16"/>
    </w:rPr>
  </w:style>
  <w:style w:type="character" w:customStyle="1" w:styleId="Heading1Char">
    <w:name w:val="Heading 1 Char"/>
    <w:basedOn w:val="DefaultParagraphFont"/>
    <w:link w:val="Heading1"/>
    <w:uiPriority w:val="9"/>
    <w:rsid w:val="0008725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8725E"/>
    <w:pPr>
      <w:outlineLvl w:val="9"/>
    </w:pPr>
    <w:rPr>
      <w:lang w:eastAsia="ja-JP"/>
    </w:rPr>
  </w:style>
  <w:style w:type="paragraph" w:styleId="TOC1">
    <w:name w:val="toc 1"/>
    <w:basedOn w:val="Normal"/>
    <w:next w:val="Normal"/>
    <w:autoRedefine/>
    <w:uiPriority w:val="39"/>
    <w:unhideWhenUsed/>
    <w:rsid w:val="0008725E"/>
    <w:pPr>
      <w:spacing w:after="100"/>
    </w:pPr>
  </w:style>
  <w:style w:type="character" w:styleId="Hyperlink">
    <w:name w:val="Hyperlink"/>
    <w:basedOn w:val="DefaultParagraphFont"/>
    <w:uiPriority w:val="99"/>
    <w:unhideWhenUsed/>
    <w:rsid w:val="0008725E"/>
    <w:rPr>
      <w:color w:val="0000FF" w:themeColor="hyperlink"/>
      <w:u w:val="single"/>
    </w:rPr>
  </w:style>
  <w:style w:type="paragraph" w:styleId="Header">
    <w:name w:val="header"/>
    <w:basedOn w:val="Normal"/>
    <w:link w:val="HeaderChar"/>
    <w:uiPriority w:val="99"/>
    <w:unhideWhenUsed/>
    <w:rsid w:val="00087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25E"/>
  </w:style>
  <w:style w:type="paragraph" w:styleId="Footer">
    <w:name w:val="footer"/>
    <w:basedOn w:val="Normal"/>
    <w:link w:val="FooterChar"/>
    <w:uiPriority w:val="99"/>
    <w:unhideWhenUsed/>
    <w:rsid w:val="00087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25E"/>
  </w:style>
  <w:style w:type="character" w:styleId="PlaceholderText">
    <w:name w:val="Placeholder Text"/>
    <w:basedOn w:val="DefaultParagraphFont"/>
    <w:uiPriority w:val="99"/>
    <w:semiHidden/>
    <w:rsid w:val="00BF10D7"/>
    <w:rPr>
      <w:color w:val="808080"/>
    </w:rPr>
  </w:style>
  <w:style w:type="character" w:customStyle="1" w:styleId="Heading2Char">
    <w:name w:val="Heading 2 Char"/>
    <w:basedOn w:val="DefaultParagraphFont"/>
    <w:link w:val="Heading2"/>
    <w:uiPriority w:val="9"/>
    <w:rsid w:val="00BF67A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82EBC"/>
    <w:pPr>
      <w:spacing w:after="100"/>
      <w:ind w:left="220"/>
    </w:pPr>
  </w:style>
  <w:style w:type="paragraph" w:styleId="ListParagraph">
    <w:name w:val="List Paragraph"/>
    <w:basedOn w:val="Normal"/>
    <w:uiPriority w:val="34"/>
    <w:qFormat/>
    <w:rsid w:val="00542794"/>
    <w:pPr>
      <w:ind w:left="720"/>
      <w:contextualSpacing/>
    </w:pPr>
  </w:style>
  <w:style w:type="table" w:styleId="TableGrid">
    <w:name w:val="Table Grid"/>
    <w:basedOn w:val="TableNormal"/>
    <w:uiPriority w:val="59"/>
    <w:rsid w:val="00CD1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313D4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E6678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odyText">
    <w:name w:val="BodyText"/>
    <w:basedOn w:val="Normal"/>
    <w:link w:val="BodyTextChar"/>
    <w:rsid w:val="008B51CC"/>
    <w:pPr>
      <w:spacing w:before="120" w:after="60" w:line="240" w:lineRule="auto"/>
    </w:pPr>
    <w:rPr>
      <w:rFonts w:ascii="Arial" w:eastAsia="Times New Roman" w:hAnsi="Arial" w:cs="Times New Roman"/>
      <w:szCs w:val="24"/>
    </w:rPr>
  </w:style>
  <w:style w:type="character" w:customStyle="1" w:styleId="BodyTextChar">
    <w:name w:val="BodyText Char"/>
    <w:basedOn w:val="DefaultParagraphFont"/>
    <w:link w:val="BodyText"/>
    <w:locked/>
    <w:rsid w:val="008B51CC"/>
    <w:rPr>
      <w:rFonts w:ascii="Arial" w:eastAsia="Times New Roman" w:hAnsi="Arial" w:cs="Times New Roman"/>
      <w:szCs w:val="24"/>
    </w:rPr>
  </w:style>
  <w:style w:type="character" w:styleId="CommentReference">
    <w:name w:val="annotation reference"/>
    <w:basedOn w:val="DefaultParagraphFont"/>
    <w:uiPriority w:val="99"/>
    <w:semiHidden/>
    <w:unhideWhenUsed/>
    <w:rsid w:val="00666170"/>
    <w:rPr>
      <w:sz w:val="16"/>
      <w:szCs w:val="16"/>
    </w:rPr>
  </w:style>
  <w:style w:type="paragraph" w:styleId="CommentText">
    <w:name w:val="annotation text"/>
    <w:basedOn w:val="Normal"/>
    <w:link w:val="CommentTextChar"/>
    <w:uiPriority w:val="99"/>
    <w:semiHidden/>
    <w:unhideWhenUsed/>
    <w:rsid w:val="00666170"/>
    <w:pPr>
      <w:spacing w:line="240" w:lineRule="auto"/>
    </w:pPr>
    <w:rPr>
      <w:sz w:val="20"/>
      <w:szCs w:val="20"/>
    </w:rPr>
  </w:style>
  <w:style w:type="character" w:customStyle="1" w:styleId="CommentTextChar">
    <w:name w:val="Comment Text Char"/>
    <w:basedOn w:val="DefaultParagraphFont"/>
    <w:link w:val="CommentText"/>
    <w:uiPriority w:val="99"/>
    <w:semiHidden/>
    <w:rsid w:val="00666170"/>
    <w:rPr>
      <w:sz w:val="20"/>
      <w:szCs w:val="20"/>
    </w:rPr>
  </w:style>
  <w:style w:type="paragraph" w:styleId="CommentSubject">
    <w:name w:val="annotation subject"/>
    <w:basedOn w:val="CommentText"/>
    <w:next w:val="CommentText"/>
    <w:link w:val="CommentSubjectChar"/>
    <w:uiPriority w:val="99"/>
    <w:semiHidden/>
    <w:unhideWhenUsed/>
    <w:rsid w:val="00666170"/>
    <w:rPr>
      <w:b/>
      <w:bCs/>
    </w:rPr>
  </w:style>
  <w:style w:type="character" w:customStyle="1" w:styleId="CommentSubjectChar">
    <w:name w:val="Comment Subject Char"/>
    <w:basedOn w:val="CommentTextChar"/>
    <w:link w:val="CommentSubject"/>
    <w:uiPriority w:val="99"/>
    <w:semiHidden/>
    <w:rsid w:val="00666170"/>
    <w:rPr>
      <w:b/>
      <w:bCs/>
      <w:sz w:val="20"/>
      <w:szCs w:val="20"/>
    </w:rPr>
  </w:style>
  <w:style w:type="table" w:styleId="LightShading-Accent6">
    <w:name w:val="Light Shading Accent 6"/>
    <w:basedOn w:val="TableNormal"/>
    <w:uiPriority w:val="60"/>
    <w:rsid w:val="00D04E8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2">
    <w:name w:val="Medium Shading 2 Accent 2"/>
    <w:basedOn w:val="TableNormal"/>
    <w:uiPriority w:val="64"/>
    <w:rsid w:val="00D04E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rsid w:val="00D04E8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3-Accent2">
    <w:name w:val="Medium Grid 3 Accent 2"/>
    <w:basedOn w:val="TableNormal"/>
    <w:uiPriority w:val="69"/>
    <w:rsid w:val="00D04E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List-Accent1">
    <w:name w:val="Colorful List Accent 1"/>
    <w:basedOn w:val="TableNormal"/>
    <w:uiPriority w:val="72"/>
    <w:rsid w:val="00D04E8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AB238F"/>
    <w:rPr>
      <w:color w:val="800080" w:themeColor="followedHyperlink"/>
      <w:u w:val="single"/>
    </w:rPr>
  </w:style>
  <w:style w:type="paragraph" w:styleId="NormalWeb">
    <w:name w:val="Normal (Web)"/>
    <w:basedOn w:val="Normal"/>
    <w:uiPriority w:val="99"/>
    <w:rsid w:val="00907DB1"/>
    <w:pPr>
      <w:spacing w:before="100" w:beforeAutospacing="1" w:after="100" w:afterAutospacing="1" w:line="240" w:lineRule="auto"/>
    </w:pPr>
    <w:rPr>
      <w:rFonts w:ascii="Verdana" w:eastAsia="Times New Roman" w:hAnsi="Verdana" w:cs="Verdana"/>
      <w:sz w:val="20"/>
      <w:szCs w:val="20"/>
    </w:rPr>
  </w:style>
  <w:style w:type="table" w:styleId="LightShading">
    <w:name w:val="Light Shading"/>
    <w:basedOn w:val="TableNormal"/>
    <w:uiPriority w:val="60"/>
    <w:rsid w:val="005F74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70C7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F73F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ypewriter">
    <w:name w:val="Typewriter"/>
    <w:uiPriority w:val="99"/>
    <w:rsid w:val="00687B44"/>
    <w:rPr>
      <w:rFonts w:ascii="Courier New" w:hAnsi="Courier New" w:cs="Courier New"/>
      <w:sz w:val="20"/>
      <w:szCs w:val="20"/>
    </w:rPr>
  </w:style>
  <w:style w:type="table" w:styleId="MediumGrid1-Accent1">
    <w:name w:val="Medium Grid 1 Accent 1"/>
    <w:basedOn w:val="TableNormal"/>
    <w:uiPriority w:val="67"/>
    <w:rsid w:val="00687B4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10652">
      <w:bodyDiv w:val="1"/>
      <w:marLeft w:val="0"/>
      <w:marRight w:val="0"/>
      <w:marTop w:val="0"/>
      <w:marBottom w:val="0"/>
      <w:divBdr>
        <w:top w:val="none" w:sz="0" w:space="0" w:color="auto"/>
        <w:left w:val="none" w:sz="0" w:space="0" w:color="auto"/>
        <w:bottom w:val="none" w:sz="0" w:space="0" w:color="auto"/>
        <w:right w:val="none" w:sz="0" w:space="0" w:color="auto"/>
      </w:divBdr>
    </w:div>
    <w:div w:id="1196964011">
      <w:bodyDiv w:val="1"/>
      <w:marLeft w:val="0"/>
      <w:marRight w:val="0"/>
      <w:marTop w:val="0"/>
      <w:marBottom w:val="0"/>
      <w:divBdr>
        <w:top w:val="none" w:sz="0" w:space="0" w:color="auto"/>
        <w:left w:val="none" w:sz="0" w:space="0" w:color="auto"/>
        <w:bottom w:val="none" w:sz="0" w:space="0" w:color="auto"/>
        <w:right w:val="none" w:sz="0" w:space="0" w:color="auto"/>
      </w:divBdr>
      <w:divsChild>
        <w:div w:id="1714772106">
          <w:marLeft w:val="0"/>
          <w:marRight w:val="0"/>
          <w:marTop w:val="0"/>
          <w:marBottom w:val="120"/>
          <w:divBdr>
            <w:top w:val="none" w:sz="0" w:space="0" w:color="auto"/>
            <w:left w:val="none" w:sz="0" w:space="0" w:color="auto"/>
            <w:bottom w:val="none" w:sz="0" w:space="0" w:color="auto"/>
            <w:right w:val="none" w:sz="0" w:space="0" w:color="auto"/>
          </w:divBdr>
          <w:divsChild>
            <w:div w:id="2042431511">
              <w:marLeft w:val="0"/>
              <w:marRight w:val="0"/>
              <w:marTop w:val="0"/>
              <w:marBottom w:val="0"/>
              <w:divBdr>
                <w:top w:val="none" w:sz="0" w:space="0" w:color="auto"/>
                <w:left w:val="none" w:sz="0" w:space="0" w:color="auto"/>
                <w:bottom w:val="none" w:sz="0" w:space="0" w:color="auto"/>
                <w:right w:val="none" w:sz="0" w:space="0" w:color="auto"/>
              </w:divBdr>
              <w:divsChild>
                <w:div w:id="9331442">
                  <w:marLeft w:val="0"/>
                  <w:marRight w:val="0"/>
                  <w:marTop w:val="0"/>
                  <w:marBottom w:val="0"/>
                  <w:divBdr>
                    <w:top w:val="none" w:sz="0" w:space="0" w:color="auto"/>
                    <w:left w:val="none" w:sz="0" w:space="0" w:color="auto"/>
                    <w:bottom w:val="none" w:sz="0" w:space="0" w:color="auto"/>
                    <w:right w:val="none" w:sz="0" w:space="0" w:color="auto"/>
                  </w:divBdr>
                  <w:divsChild>
                    <w:div w:id="1354307973">
                      <w:marLeft w:val="0"/>
                      <w:marRight w:val="0"/>
                      <w:marTop w:val="0"/>
                      <w:marBottom w:val="0"/>
                      <w:divBdr>
                        <w:top w:val="single" w:sz="12" w:space="0" w:color="CCCCCC"/>
                        <w:left w:val="single" w:sz="12" w:space="0" w:color="CCCCCC"/>
                        <w:bottom w:val="single" w:sz="12" w:space="0" w:color="CCCCCC"/>
                        <w:right w:val="single" w:sz="12" w:space="0" w:color="CCCCCC"/>
                      </w:divBdr>
                      <w:divsChild>
                        <w:div w:id="9674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560882">
      <w:bodyDiv w:val="1"/>
      <w:marLeft w:val="0"/>
      <w:marRight w:val="0"/>
      <w:marTop w:val="0"/>
      <w:marBottom w:val="0"/>
      <w:divBdr>
        <w:top w:val="none" w:sz="0" w:space="0" w:color="auto"/>
        <w:left w:val="none" w:sz="0" w:space="0" w:color="auto"/>
        <w:bottom w:val="none" w:sz="0" w:space="0" w:color="auto"/>
        <w:right w:val="none" w:sz="0" w:space="0" w:color="auto"/>
      </w:divBdr>
    </w:div>
    <w:div w:id="210390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www.pcworld.com/article/170688/7_backup_strategies.html" TargetMode="External"/><Relationship Id="rId3" Type="http://schemas.openxmlformats.org/officeDocument/2006/relationships/numbering" Target="numbering.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www.google.com/url?sa=t&amp;rct=j&amp;q=&amp;esrc=s&amp;frm=1&amp;source=web&amp;cd=2&amp;cad=rja&amp;uact=8&amp;ved=0CCYQFjAB&amp;url=http%3A%2F%2Fwww.smashwords.com%2Fbooks%2Fdownload%2F216962%2F1%2Flatest%2F0%2F0%2Fstep-by-step-guide-for-windows-deployment-services.pdf&amp;ei=EBr6U5T1I5KnyASg1IGoCw&amp;usg=AFQjCNFtoENSyG-TvtBok9Glni2c7efVnw&amp;bvm=bv.73612305,d.aWw"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www.ibm.com/developerworks/library/bd-zookeeper/" TargetMode="External"/><Relationship Id="rId32"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hyperlink" Target="http://krypted.com/windows-server/managing-dns-in-windows-server-2012/"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www.axis.com/products/print_servers/about/printing_infrastructure.htm" TargetMode="External"/><Relationship Id="rId27" Type="http://schemas.openxmlformats.org/officeDocument/2006/relationships/hyperlink" Target="http://krypted.com/windows-server/managing-dns-in-windows-server-2012/"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2014-12-23T00:00:00</PublishDate>
  <Abstract>[Type a brief summary of what the project plan is all about.  Example: A Plan that will improve our IT infrastructure.]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2377D8-403C-434C-89F4-E06C8D6B8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39</Pages>
  <Words>8206</Words>
  <Characters>46776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Happy Health Systems</vt:lpstr>
    </vt:vector>
  </TitlesOfParts>
  <Company/>
  <LinksUpToDate>false</LinksUpToDate>
  <CharactersWithSpaces>54873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Health Systems</dc:title>
  <dc:subject>Network Infrastructure Alignment and Application Integrations</dc:subject>
  <dc:creator>[David Magnaterra]</dc:creator>
  <cp:lastModifiedBy>Dave</cp:lastModifiedBy>
  <cp:revision>12</cp:revision>
  <dcterms:created xsi:type="dcterms:W3CDTF">2014-11-11T18:49:00Z</dcterms:created>
  <dcterms:modified xsi:type="dcterms:W3CDTF">2015-02-12T22:50:00Z</dcterms:modified>
</cp:coreProperties>
</file>