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0"/>
          <w:szCs w:val="20"/>
        </w:rPr>
        <w:id w:val="-1093159155"/>
        <w:docPartObj>
          <w:docPartGallery w:val="Cover Pages"/>
          <w:docPartUnique/>
        </w:docPartObj>
      </w:sdtPr>
      <w:sdtEndPr/>
      <w:sdtContent>
        <w:p w:rsidR="0008725E" w:rsidRPr="00B07867" w:rsidRDefault="0008725E">
          <w:pPr>
            <w:rPr>
              <w:rFonts w:ascii="Arial" w:hAnsi="Arial" w:cs="Arial"/>
              <w:sz w:val="20"/>
              <w:szCs w:val="20"/>
            </w:rPr>
          </w:pPr>
        </w:p>
        <w:p w:rsidR="0008725E" w:rsidRPr="00B07867" w:rsidRDefault="005C329C">
          <w:pPr>
            <w:rPr>
              <w:rFonts w:ascii="Arial" w:hAnsi="Arial" w:cs="Arial"/>
              <w:sz w:val="20"/>
              <w:szCs w:val="20"/>
            </w:rPr>
          </w:pPr>
          <w:r w:rsidRPr="00B07867">
            <w:rPr>
              <w:rFonts w:ascii="Arial" w:hAnsi="Arial" w:cs="Arial"/>
              <w:noProof/>
              <w:sz w:val="20"/>
              <w:szCs w:val="20"/>
            </w:rPr>
            <mc:AlternateContent>
              <mc:Choice Requires="wpg">
                <w:drawing>
                  <wp:anchor distT="0" distB="0" distL="114300" distR="114300" simplePos="0" relativeHeight="251659264" behindDoc="0" locked="0" layoutInCell="0" allowOverlap="1" wp14:anchorId="760A819F" wp14:editId="0C1BB623">
                    <wp:simplePos x="0" y="0"/>
                    <wp:positionH relativeFrom="page">
                      <wp:align>center</wp:align>
                    </wp:positionH>
                    <wp:positionV relativeFrom="page">
                      <wp:align>center</wp:align>
                    </wp:positionV>
                    <wp:extent cx="7361555" cy="9533255"/>
                    <wp:effectExtent l="0" t="0" r="26670" b="266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9533255"/>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666941151"/>
                                      <w:dataBinding w:prefixMappings="xmlns:ns0='http://schemas.openxmlformats.org/package/2006/metadata/core-properties' xmlns:ns1='http://purl.org/dc/elements/1.1/'" w:xpath="/ns0:coreProperties[1]/ns1:title[1]" w:storeItemID="{6C3C8BC8-F283-45AE-878A-BAB7291924A1}"/>
                                      <w:text/>
                                    </w:sdtPr>
                                    <w:sdtEndPr/>
                                    <w:sdtContent>
                                      <w:p w:rsidR="00267381" w:rsidRDefault="00267381">
                                        <w:pPr>
                                          <w:pStyle w:val="NoSpacing"/>
                                          <w:rPr>
                                            <w:color w:val="FFFFFF" w:themeColor="background1"/>
                                            <w:sz w:val="80"/>
                                            <w:szCs w:val="80"/>
                                          </w:rPr>
                                        </w:pPr>
                                        <w:r>
                                          <w:rPr>
                                            <w:color w:val="FFFFFF" w:themeColor="background1"/>
                                            <w:sz w:val="80"/>
                                            <w:szCs w:val="80"/>
                                          </w:rPr>
                                          <w:t>Happy Health Systems</w:t>
                                        </w:r>
                                      </w:p>
                                    </w:sdtContent>
                                  </w:sdt>
                                  <w:sdt>
                                    <w:sdtPr>
                                      <w:rPr>
                                        <w:color w:val="FFFFFF" w:themeColor="background1"/>
                                        <w:sz w:val="40"/>
                                        <w:szCs w:val="40"/>
                                      </w:rPr>
                                      <w:alias w:val="Subtitle"/>
                                      <w:id w:val="-1028097232"/>
                                      <w:dataBinding w:prefixMappings="xmlns:ns0='http://schemas.openxmlformats.org/package/2006/metadata/core-properties' xmlns:ns1='http://purl.org/dc/elements/1.1/'" w:xpath="/ns0:coreProperties[1]/ns1:subject[1]" w:storeItemID="{6C3C8BC8-F283-45AE-878A-BAB7291924A1}"/>
                                      <w:text/>
                                    </w:sdtPr>
                                    <w:sdtEndPr/>
                                    <w:sdtContent>
                                      <w:p w:rsidR="00267381" w:rsidRDefault="008C5279">
                                        <w:pPr>
                                          <w:pStyle w:val="NoSpacing"/>
                                          <w:rPr>
                                            <w:color w:val="FFFFFF" w:themeColor="background1"/>
                                            <w:sz w:val="40"/>
                                            <w:szCs w:val="40"/>
                                          </w:rPr>
                                        </w:pPr>
                                        <w:r>
                                          <w:rPr>
                                            <w:color w:val="FFFFFF" w:themeColor="background1"/>
                                            <w:sz w:val="40"/>
                                            <w:szCs w:val="40"/>
                                          </w:rPr>
                                          <w:t>VDI Deployment</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553817714"/>
                                      <w:dataBinding w:prefixMappings="xmlns:ns0='http://schemas.microsoft.com/office/2006/coverPageProps'" w:xpath="/ns0:CoverPageProperties[1]/ns0:PublishDate[1]" w:storeItemID="{55AF091B-3C7A-41E3-B477-F2FDAA23CFDA}"/>
                                      <w:date w:fullDate="2015-03-16T00:00:00Z">
                                        <w:dateFormat w:val="yyyy"/>
                                        <w:lid w:val="en-US"/>
                                        <w:storeMappedDataAs w:val="dateTime"/>
                                        <w:calendar w:val="gregorian"/>
                                      </w:date>
                                    </w:sdtPr>
                                    <w:sdtEndPr/>
                                    <w:sdtContent>
                                      <w:p w:rsidR="00267381" w:rsidRDefault="00267381">
                                        <w:pPr>
                                          <w:jc w:val="center"/>
                                          <w:rPr>
                                            <w:color w:val="FFFFFF" w:themeColor="background1"/>
                                            <w:sz w:val="48"/>
                                            <w:szCs w:val="52"/>
                                          </w:rPr>
                                        </w:pPr>
                                        <w:r>
                                          <w:rPr>
                                            <w:color w:val="FFFFFF" w:themeColor="background1"/>
                                            <w:sz w:val="52"/>
                                            <w:szCs w:val="52"/>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189639323"/>
                                      <w:dataBinding w:prefixMappings="xmlns:ns0='http://schemas.openxmlformats.org/package/2006/metadata/core-properties' xmlns:ns1='http://purl.org/dc/elements/1.1/'" w:xpath="/ns0:coreProperties[1]/ns1:creator[1]" w:storeItemID="{6C3C8BC8-F283-45AE-878A-BAB7291924A1}"/>
                                      <w:text/>
                                    </w:sdtPr>
                                    <w:sdtEndPr/>
                                    <w:sdtContent>
                                      <w:p w:rsidR="00267381" w:rsidRDefault="00267381">
                                        <w:pPr>
                                          <w:pStyle w:val="NoSpacing"/>
                                          <w:jc w:val="right"/>
                                          <w:rPr>
                                            <w:color w:val="FFFFFF" w:themeColor="background1"/>
                                          </w:rPr>
                                        </w:pPr>
                                        <w:r>
                                          <w:rPr>
                                            <w:color w:val="FFFFFF" w:themeColor="background1"/>
                                          </w:rPr>
                                          <w:t>[David Magnaterra]</w:t>
                                        </w:r>
                                      </w:p>
                                    </w:sdtContent>
                                  </w:sdt>
                                  <w:sdt>
                                    <w:sdtPr>
                                      <w:rPr>
                                        <w:color w:val="FFFFFF" w:themeColor="background1"/>
                                      </w:rPr>
                                      <w:alias w:val="Date"/>
                                      <w:id w:val="-2082123091"/>
                                      <w:dataBinding w:prefixMappings="xmlns:ns0='http://schemas.microsoft.com/office/2006/coverPageProps'" w:xpath="/ns0:CoverPageProperties[1]/ns0:PublishDate[1]" w:storeItemID="{55AF091B-3C7A-41E3-B477-F2FDAA23CFDA}"/>
                                      <w:date w:fullDate="2015-03-16T00:00:00Z">
                                        <w:dateFormat w:val="M/d/yyyy"/>
                                        <w:lid w:val="en-US"/>
                                        <w:storeMappedDataAs w:val="dateTime"/>
                                        <w:calendar w:val="gregorian"/>
                                      </w:date>
                                    </w:sdtPr>
                                    <w:sdtEndPr/>
                                    <w:sdtContent>
                                      <w:p w:rsidR="00267381" w:rsidRDefault="00267381">
                                        <w:pPr>
                                          <w:pStyle w:val="NoSpacing"/>
                                          <w:jc w:val="right"/>
                                          <w:rPr>
                                            <w:color w:val="FFFFFF" w:themeColor="background1"/>
                                          </w:rPr>
                                        </w:pPr>
                                        <w:r>
                                          <w:rPr>
                                            <w:color w:val="FFFFFF" w:themeColor="background1"/>
                                          </w:rPr>
                                          <w:t>3/</w:t>
                                        </w:r>
                                        <w:r w:rsidR="008C5279">
                                          <w:rPr>
                                            <w:color w:val="FFFFFF" w:themeColor="background1"/>
                                          </w:rPr>
                                          <w:t>1</w:t>
                                        </w:r>
                                        <w:r w:rsidR="00F864B1">
                                          <w:rPr>
                                            <w:color w:val="FFFFFF" w:themeColor="background1"/>
                                          </w:rPr>
                                          <w:t>6</w:t>
                                        </w:r>
                                        <w:r>
                                          <w:rPr>
                                            <w:color w:val="FFFFFF" w:themeColor="background1"/>
                                          </w:rPr>
                                          <w:t>/2015</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79.65pt;height:750.65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666941151"/>
                                <w:dataBinding w:prefixMappings="xmlns:ns0='http://schemas.openxmlformats.org/package/2006/metadata/core-properties' xmlns:ns1='http://purl.org/dc/elements/1.1/'" w:xpath="/ns0:coreProperties[1]/ns1:title[1]" w:storeItemID="{6C3C8BC8-F283-45AE-878A-BAB7291924A1}"/>
                                <w:text/>
                              </w:sdtPr>
                              <w:sdtEndPr/>
                              <w:sdtContent>
                                <w:p w:rsidR="00267381" w:rsidRDefault="00267381">
                                  <w:pPr>
                                    <w:pStyle w:val="NoSpacing"/>
                                    <w:rPr>
                                      <w:color w:val="FFFFFF" w:themeColor="background1"/>
                                      <w:sz w:val="80"/>
                                      <w:szCs w:val="80"/>
                                    </w:rPr>
                                  </w:pPr>
                                  <w:r>
                                    <w:rPr>
                                      <w:color w:val="FFFFFF" w:themeColor="background1"/>
                                      <w:sz w:val="80"/>
                                      <w:szCs w:val="80"/>
                                    </w:rPr>
                                    <w:t>Happy Health Systems</w:t>
                                  </w:r>
                                </w:p>
                              </w:sdtContent>
                            </w:sdt>
                            <w:sdt>
                              <w:sdtPr>
                                <w:rPr>
                                  <w:color w:val="FFFFFF" w:themeColor="background1"/>
                                  <w:sz w:val="40"/>
                                  <w:szCs w:val="40"/>
                                </w:rPr>
                                <w:alias w:val="Subtitle"/>
                                <w:id w:val="-1028097232"/>
                                <w:dataBinding w:prefixMappings="xmlns:ns0='http://schemas.openxmlformats.org/package/2006/metadata/core-properties' xmlns:ns1='http://purl.org/dc/elements/1.1/'" w:xpath="/ns0:coreProperties[1]/ns1:subject[1]" w:storeItemID="{6C3C8BC8-F283-45AE-878A-BAB7291924A1}"/>
                                <w:text/>
                              </w:sdtPr>
                              <w:sdtEndPr/>
                              <w:sdtContent>
                                <w:p w:rsidR="00267381" w:rsidRDefault="008C5279">
                                  <w:pPr>
                                    <w:pStyle w:val="NoSpacing"/>
                                    <w:rPr>
                                      <w:color w:val="FFFFFF" w:themeColor="background1"/>
                                      <w:sz w:val="40"/>
                                      <w:szCs w:val="40"/>
                                    </w:rPr>
                                  </w:pPr>
                                  <w:r>
                                    <w:rPr>
                                      <w:color w:val="FFFFFF" w:themeColor="background1"/>
                                      <w:sz w:val="40"/>
                                      <w:szCs w:val="40"/>
                                    </w:rPr>
                                    <w:t>VDI Deployment</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553817714"/>
                                <w:dataBinding w:prefixMappings="xmlns:ns0='http://schemas.microsoft.com/office/2006/coverPageProps'" w:xpath="/ns0:CoverPageProperties[1]/ns0:PublishDate[1]" w:storeItemID="{55AF091B-3C7A-41E3-B477-F2FDAA23CFDA}"/>
                                <w:date w:fullDate="2015-03-16T00:00:00Z">
                                  <w:dateFormat w:val="yyyy"/>
                                  <w:lid w:val="en-US"/>
                                  <w:storeMappedDataAs w:val="dateTime"/>
                                  <w:calendar w:val="gregorian"/>
                                </w:date>
                              </w:sdtPr>
                              <w:sdtEndPr/>
                              <w:sdtContent>
                                <w:p w:rsidR="00267381" w:rsidRDefault="00267381">
                                  <w:pPr>
                                    <w:jc w:val="center"/>
                                    <w:rPr>
                                      <w:color w:val="FFFFFF" w:themeColor="background1"/>
                                      <w:sz w:val="48"/>
                                      <w:szCs w:val="52"/>
                                    </w:rPr>
                                  </w:pPr>
                                  <w:r>
                                    <w:rPr>
                                      <w:color w:val="FFFFFF" w:themeColor="background1"/>
                                      <w:sz w:val="52"/>
                                      <w:szCs w:val="52"/>
                                    </w:rPr>
                                    <w:t>2015</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189639323"/>
                                <w:dataBinding w:prefixMappings="xmlns:ns0='http://schemas.openxmlformats.org/package/2006/metadata/core-properties' xmlns:ns1='http://purl.org/dc/elements/1.1/'" w:xpath="/ns0:coreProperties[1]/ns1:creator[1]" w:storeItemID="{6C3C8BC8-F283-45AE-878A-BAB7291924A1}"/>
                                <w:text/>
                              </w:sdtPr>
                              <w:sdtEndPr/>
                              <w:sdtContent>
                                <w:p w:rsidR="00267381" w:rsidRDefault="00267381">
                                  <w:pPr>
                                    <w:pStyle w:val="NoSpacing"/>
                                    <w:jc w:val="right"/>
                                    <w:rPr>
                                      <w:color w:val="FFFFFF" w:themeColor="background1"/>
                                    </w:rPr>
                                  </w:pPr>
                                  <w:r>
                                    <w:rPr>
                                      <w:color w:val="FFFFFF" w:themeColor="background1"/>
                                    </w:rPr>
                                    <w:t>[David Magnaterra]</w:t>
                                  </w:r>
                                </w:p>
                              </w:sdtContent>
                            </w:sdt>
                            <w:sdt>
                              <w:sdtPr>
                                <w:rPr>
                                  <w:color w:val="FFFFFF" w:themeColor="background1"/>
                                </w:rPr>
                                <w:alias w:val="Date"/>
                                <w:id w:val="-2082123091"/>
                                <w:dataBinding w:prefixMappings="xmlns:ns0='http://schemas.microsoft.com/office/2006/coverPageProps'" w:xpath="/ns0:CoverPageProperties[1]/ns0:PublishDate[1]" w:storeItemID="{55AF091B-3C7A-41E3-B477-F2FDAA23CFDA}"/>
                                <w:date w:fullDate="2015-03-16T00:00:00Z">
                                  <w:dateFormat w:val="M/d/yyyy"/>
                                  <w:lid w:val="en-US"/>
                                  <w:storeMappedDataAs w:val="dateTime"/>
                                  <w:calendar w:val="gregorian"/>
                                </w:date>
                              </w:sdtPr>
                              <w:sdtEndPr/>
                              <w:sdtContent>
                                <w:p w:rsidR="00267381" w:rsidRDefault="00267381">
                                  <w:pPr>
                                    <w:pStyle w:val="NoSpacing"/>
                                    <w:jc w:val="right"/>
                                    <w:rPr>
                                      <w:color w:val="FFFFFF" w:themeColor="background1"/>
                                    </w:rPr>
                                  </w:pPr>
                                  <w:r>
                                    <w:rPr>
                                      <w:color w:val="FFFFFF" w:themeColor="background1"/>
                                    </w:rPr>
                                    <w:t>3/</w:t>
                                  </w:r>
                                  <w:r w:rsidR="008C5279">
                                    <w:rPr>
                                      <w:color w:val="FFFFFF" w:themeColor="background1"/>
                                    </w:rPr>
                                    <w:t>1</w:t>
                                  </w:r>
                                  <w:r w:rsidR="00F864B1">
                                    <w:rPr>
                                      <w:color w:val="FFFFFF" w:themeColor="background1"/>
                                    </w:rPr>
                                    <w:t>6</w:t>
                                  </w:r>
                                  <w:r>
                                    <w:rPr>
                                      <w:color w:val="FFFFFF" w:themeColor="background1"/>
                                    </w:rPr>
                                    <w:t>/2015</w:t>
                                  </w:r>
                                </w:p>
                              </w:sdtContent>
                            </w:sdt>
                          </w:txbxContent>
                        </v:textbox>
                      </v:rect>
                    </v:group>
                    <w10:wrap anchorx="page" anchory="page"/>
                  </v:group>
                </w:pict>
              </mc:Fallback>
            </mc:AlternateContent>
          </w:r>
        </w:p>
        <w:p w:rsidR="0008725E" w:rsidRPr="00B07867" w:rsidRDefault="0008725E">
          <w:pPr>
            <w:rPr>
              <w:rFonts w:ascii="Arial" w:hAnsi="Arial" w:cs="Arial"/>
              <w:sz w:val="20"/>
              <w:szCs w:val="20"/>
            </w:rPr>
          </w:pPr>
          <w:r w:rsidRPr="00B07867">
            <w:rPr>
              <w:rFonts w:ascii="Arial" w:hAnsi="Arial" w:cs="Arial"/>
              <w:sz w:val="20"/>
              <w:szCs w:val="20"/>
            </w:rPr>
            <w:br w:type="page"/>
          </w:r>
        </w:p>
      </w:sdtContent>
    </w:sdt>
    <w:p w:rsidR="009E4872" w:rsidRPr="00E7574F" w:rsidRDefault="009E4872" w:rsidP="009E4872">
      <w:pPr>
        <w:pStyle w:val="TOCHeading"/>
        <w:rPr>
          <w:rFonts w:ascii="Arial" w:hAnsi="Arial" w:cs="Arial"/>
          <w:color w:val="1F497D" w:themeColor="text2"/>
          <w:sz w:val="20"/>
          <w:szCs w:val="20"/>
        </w:rPr>
      </w:pPr>
      <w:r w:rsidRPr="00E7574F">
        <w:rPr>
          <w:rFonts w:ascii="Arial" w:hAnsi="Arial" w:cs="Arial"/>
          <w:color w:val="1F497D" w:themeColor="text2"/>
          <w:sz w:val="20"/>
          <w:szCs w:val="20"/>
        </w:rPr>
        <w:lastRenderedPageBreak/>
        <w:t>Table of Contents</w:t>
      </w:r>
      <w:r w:rsidR="00B85D05">
        <w:rPr>
          <w:rFonts w:ascii="Arial" w:hAnsi="Arial" w:cs="Arial"/>
          <w:color w:val="1F497D" w:themeColor="text2"/>
          <w:sz w:val="20"/>
          <w:szCs w:val="20"/>
        </w:rPr>
        <w:br/>
      </w:r>
    </w:p>
    <w:sdt>
      <w:sdtPr>
        <w:rPr>
          <w:rFonts w:ascii="Arial" w:hAnsi="Arial" w:cs="Arial"/>
          <w:b/>
          <w:bCs/>
          <w:sz w:val="20"/>
          <w:szCs w:val="20"/>
        </w:rPr>
        <w:id w:val="171374140"/>
        <w:docPartObj>
          <w:docPartGallery w:val="Table of Contents"/>
          <w:docPartUnique/>
        </w:docPartObj>
      </w:sdtPr>
      <w:sdtEndPr>
        <w:rPr>
          <w:noProof/>
        </w:rPr>
      </w:sdtEndPr>
      <w:sdtContent>
        <w:p w:rsidR="006C4B1B" w:rsidRPr="006C4B1B" w:rsidRDefault="00530DDC" w:rsidP="006C4B1B">
          <w:pPr>
            <w:pStyle w:val="TOC1"/>
            <w:tabs>
              <w:tab w:val="right" w:leader="dot" w:pos="9350"/>
            </w:tabs>
            <w:rPr>
              <w:rFonts w:ascii="Arial" w:hAnsi="Arial" w:cs="Arial"/>
              <w:sz w:val="20"/>
              <w:szCs w:val="20"/>
            </w:rPr>
          </w:pPr>
          <w:r w:rsidRPr="00B03B85">
            <w:rPr>
              <w:rFonts w:ascii="Arial" w:hAnsi="Arial" w:cs="Arial"/>
              <w:sz w:val="20"/>
              <w:szCs w:val="20"/>
            </w:rPr>
            <w:fldChar w:fldCharType="begin"/>
          </w:r>
          <w:r w:rsidRPr="00B03B85">
            <w:rPr>
              <w:rFonts w:ascii="Arial" w:hAnsi="Arial" w:cs="Arial"/>
              <w:sz w:val="20"/>
              <w:szCs w:val="20"/>
            </w:rPr>
            <w:instrText xml:space="preserve"> TOC \o "1-3" \h \z \u </w:instrText>
          </w:r>
          <w:r w:rsidRPr="00B03B85">
            <w:rPr>
              <w:rFonts w:ascii="Arial" w:hAnsi="Arial" w:cs="Arial"/>
              <w:sz w:val="20"/>
              <w:szCs w:val="20"/>
            </w:rPr>
            <w:fldChar w:fldCharType="separate"/>
          </w:r>
          <w:hyperlink w:anchor="_Toc318118926" w:history="1">
            <w:r w:rsidRPr="00B03B85">
              <w:rPr>
                <w:rFonts w:ascii="Arial" w:hAnsi="Arial" w:cs="Arial"/>
                <w:sz w:val="20"/>
                <w:szCs w:val="20"/>
              </w:rPr>
              <w:t>Version Control</w:t>
            </w:r>
            <w:r w:rsidRPr="00B03B85">
              <w:rPr>
                <w:rFonts w:ascii="Arial" w:hAnsi="Arial" w:cs="Arial"/>
                <w:noProof/>
                <w:webHidden/>
                <w:sz w:val="20"/>
                <w:szCs w:val="20"/>
              </w:rPr>
              <w:tab/>
              <w:t>2</w:t>
            </w:r>
          </w:hyperlink>
          <w:r w:rsidR="00F431A4">
            <w:fldChar w:fldCharType="begin"/>
          </w:r>
          <w:r w:rsidR="00F431A4">
            <w:instrText xml:space="preserve"> HYPERLINK \l "_Toc318118926" </w:instrText>
          </w:r>
          <w:r w:rsidR="00F431A4">
            <w:fldChar w:fldCharType="separate"/>
          </w:r>
        </w:p>
        <w:p w:rsidR="00530DDC" w:rsidRPr="00B03B85" w:rsidRDefault="006C4B1B" w:rsidP="006C4B1B">
          <w:pPr>
            <w:pStyle w:val="TOC1"/>
            <w:tabs>
              <w:tab w:val="right" w:leader="dot" w:pos="9350"/>
            </w:tabs>
            <w:rPr>
              <w:rFonts w:ascii="Arial" w:hAnsi="Arial" w:cs="Arial"/>
              <w:noProof/>
              <w:sz w:val="20"/>
              <w:szCs w:val="20"/>
            </w:rPr>
          </w:pPr>
          <w:r w:rsidRPr="006C4B1B">
            <w:rPr>
              <w:rFonts w:ascii="Arial" w:hAnsi="Arial" w:cs="Arial"/>
              <w:sz w:val="20"/>
              <w:szCs w:val="20"/>
            </w:rPr>
            <w:t>Virtualization Plan</w:t>
          </w:r>
          <w:r w:rsidR="00530DDC" w:rsidRPr="00B03B85">
            <w:rPr>
              <w:rFonts w:ascii="Arial" w:hAnsi="Arial" w:cs="Arial"/>
              <w:noProof/>
              <w:webHidden/>
              <w:sz w:val="20"/>
              <w:szCs w:val="20"/>
            </w:rPr>
            <w:tab/>
            <w:t>3</w:t>
          </w:r>
          <w:r w:rsidR="00F431A4">
            <w:rPr>
              <w:rFonts w:ascii="Arial" w:hAnsi="Arial" w:cs="Arial"/>
              <w:noProof/>
              <w:sz w:val="20"/>
              <w:szCs w:val="20"/>
            </w:rPr>
            <w:fldChar w:fldCharType="end"/>
          </w:r>
        </w:p>
        <w:p w:rsidR="00530DDC" w:rsidRDefault="00530DDC" w:rsidP="00530DDC">
          <w:pPr>
            <w:pStyle w:val="TOC1"/>
            <w:tabs>
              <w:tab w:val="right" w:leader="dot" w:pos="9350"/>
            </w:tabs>
            <w:rPr>
              <w:rFonts w:ascii="Arial" w:hAnsi="Arial" w:cs="Arial"/>
              <w:noProof/>
              <w:sz w:val="20"/>
              <w:szCs w:val="20"/>
            </w:rPr>
          </w:pPr>
          <w:r w:rsidRPr="00B03B85">
            <w:rPr>
              <w:rFonts w:ascii="Arial" w:hAnsi="Arial" w:cs="Arial"/>
              <w:sz w:val="20"/>
              <w:szCs w:val="20"/>
            </w:rPr>
            <w:t xml:space="preserve">     1.1 </w:t>
          </w:r>
          <w:hyperlink w:anchor="_Toc318118926" w:history="1">
            <w:r w:rsidR="006C4B1B" w:rsidRPr="006C4B1B">
              <w:rPr>
                <w:rFonts w:ascii="Arial" w:hAnsi="Arial" w:cs="Arial"/>
                <w:sz w:val="20"/>
                <w:szCs w:val="20"/>
              </w:rPr>
              <w:t>VDI Design</w:t>
            </w:r>
            <w:r w:rsidRPr="00B03B85">
              <w:rPr>
                <w:rFonts w:ascii="Arial" w:hAnsi="Arial" w:cs="Arial"/>
                <w:noProof/>
                <w:webHidden/>
                <w:sz w:val="20"/>
                <w:szCs w:val="20"/>
              </w:rPr>
              <w:tab/>
            </w:r>
            <w:r w:rsidR="006C4B1B">
              <w:rPr>
                <w:rFonts w:ascii="Arial" w:hAnsi="Arial" w:cs="Arial"/>
                <w:noProof/>
                <w:webHidden/>
                <w:sz w:val="20"/>
                <w:szCs w:val="20"/>
              </w:rPr>
              <w:t>3</w:t>
            </w:r>
          </w:hyperlink>
        </w:p>
        <w:p w:rsidR="006C4B1B" w:rsidRPr="006C4B1B" w:rsidRDefault="006C4B1B" w:rsidP="006C4B1B">
          <w:pPr>
            <w:pStyle w:val="TOC1"/>
            <w:tabs>
              <w:tab w:val="right" w:leader="dot" w:pos="9350"/>
            </w:tabs>
            <w:rPr>
              <w:rFonts w:ascii="Arial" w:hAnsi="Arial" w:cs="Arial"/>
              <w:sz w:val="20"/>
              <w:szCs w:val="20"/>
            </w:rPr>
          </w:pPr>
          <w:r w:rsidRPr="00B03B85">
            <w:rPr>
              <w:rFonts w:ascii="Arial" w:hAnsi="Arial" w:cs="Arial"/>
              <w:sz w:val="20"/>
              <w:szCs w:val="20"/>
            </w:rPr>
            <w:t xml:space="preserve">     </w:t>
          </w:r>
          <w:r>
            <w:rPr>
              <w:rFonts w:ascii="Arial" w:hAnsi="Arial" w:cs="Arial"/>
              <w:sz w:val="20"/>
              <w:szCs w:val="20"/>
            </w:rPr>
            <w:t>2</w:t>
          </w:r>
          <w:r w:rsidRPr="00B03B85">
            <w:rPr>
              <w:rFonts w:ascii="Arial" w:hAnsi="Arial" w:cs="Arial"/>
              <w:sz w:val="20"/>
              <w:szCs w:val="20"/>
            </w:rPr>
            <w:t xml:space="preserve">.1 </w:t>
          </w:r>
          <w:hyperlink w:anchor="_Toc318118926" w:history="1">
            <w:r w:rsidRPr="006C4B1B">
              <w:rPr>
                <w:rFonts w:ascii="Arial" w:hAnsi="Arial" w:cs="Arial"/>
                <w:sz w:val="20"/>
                <w:szCs w:val="20"/>
              </w:rPr>
              <w:t>IP Range</w:t>
            </w:r>
            <w:r w:rsidRPr="00B03B85">
              <w:rPr>
                <w:rFonts w:ascii="Arial" w:hAnsi="Arial" w:cs="Arial"/>
                <w:noProof/>
                <w:webHidden/>
                <w:sz w:val="20"/>
                <w:szCs w:val="20"/>
              </w:rPr>
              <w:tab/>
            </w:r>
            <w:r>
              <w:rPr>
                <w:rFonts w:ascii="Arial" w:hAnsi="Arial" w:cs="Arial"/>
                <w:noProof/>
                <w:webHidden/>
                <w:sz w:val="20"/>
                <w:szCs w:val="20"/>
              </w:rPr>
              <w:t>4</w:t>
            </w:r>
          </w:hyperlink>
          <w:r>
            <w:fldChar w:fldCharType="begin"/>
          </w:r>
          <w:r>
            <w:instrText xml:space="preserve"> HYPERLINK \l "_Toc318118926" </w:instrText>
          </w:r>
          <w:r>
            <w:fldChar w:fldCharType="separate"/>
          </w:r>
        </w:p>
        <w:p w:rsidR="006C4B1B" w:rsidRDefault="006C4B1B" w:rsidP="006C4B1B">
          <w:pPr>
            <w:pStyle w:val="TOC1"/>
            <w:tabs>
              <w:tab w:val="right" w:leader="dot" w:pos="9350"/>
            </w:tabs>
            <w:rPr>
              <w:rFonts w:ascii="Arial" w:hAnsi="Arial" w:cs="Arial"/>
              <w:noProof/>
              <w:sz w:val="20"/>
              <w:szCs w:val="20"/>
            </w:rPr>
          </w:pPr>
          <w:r w:rsidRPr="006C4B1B">
            <w:rPr>
              <w:rFonts w:ascii="Arial" w:hAnsi="Arial" w:cs="Arial"/>
              <w:sz w:val="20"/>
              <w:szCs w:val="20"/>
            </w:rPr>
            <w:t>Security</w:t>
          </w:r>
          <w:r w:rsidRPr="00B03B85">
            <w:rPr>
              <w:rFonts w:ascii="Arial" w:hAnsi="Arial" w:cs="Arial"/>
              <w:noProof/>
              <w:webHidden/>
              <w:sz w:val="20"/>
              <w:szCs w:val="20"/>
            </w:rPr>
            <w:tab/>
          </w:r>
          <w:r>
            <w:rPr>
              <w:rFonts w:ascii="Arial" w:hAnsi="Arial" w:cs="Arial"/>
              <w:noProof/>
              <w:webHidden/>
              <w:sz w:val="20"/>
              <w:szCs w:val="20"/>
            </w:rPr>
            <w:t>5</w:t>
          </w:r>
          <w:r>
            <w:rPr>
              <w:rFonts w:ascii="Arial" w:hAnsi="Arial" w:cs="Arial"/>
              <w:noProof/>
              <w:sz w:val="20"/>
              <w:szCs w:val="20"/>
            </w:rPr>
            <w:fldChar w:fldCharType="end"/>
          </w:r>
        </w:p>
        <w:p w:rsidR="007265A7" w:rsidRDefault="007265A7" w:rsidP="007265A7">
          <w:pPr>
            <w:pStyle w:val="TOC1"/>
            <w:tabs>
              <w:tab w:val="right" w:leader="dot" w:pos="9350"/>
            </w:tabs>
            <w:rPr>
              <w:rFonts w:ascii="Arial" w:hAnsi="Arial" w:cs="Arial"/>
              <w:noProof/>
              <w:sz w:val="20"/>
              <w:szCs w:val="20"/>
            </w:rPr>
          </w:pPr>
          <w:r w:rsidRPr="00B03B85">
            <w:rPr>
              <w:rFonts w:ascii="Arial" w:hAnsi="Arial" w:cs="Arial"/>
              <w:sz w:val="20"/>
              <w:szCs w:val="20"/>
            </w:rPr>
            <w:t xml:space="preserve">     1.</w:t>
          </w:r>
          <w:r>
            <w:rPr>
              <w:rFonts w:ascii="Arial" w:hAnsi="Arial" w:cs="Arial"/>
              <w:sz w:val="20"/>
              <w:szCs w:val="20"/>
            </w:rPr>
            <w:t>2</w:t>
          </w:r>
          <w:r w:rsidRPr="00B03B85">
            <w:rPr>
              <w:rFonts w:ascii="Arial" w:hAnsi="Arial" w:cs="Arial"/>
              <w:sz w:val="20"/>
              <w:szCs w:val="20"/>
            </w:rPr>
            <w:t xml:space="preserve"> </w:t>
          </w:r>
          <w:hyperlink w:anchor="_Toc318118926" w:history="1">
            <w:r>
              <w:rPr>
                <w:rFonts w:ascii="Arial" w:hAnsi="Arial" w:cs="Arial"/>
                <w:sz w:val="20"/>
                <w:szCs w:val="20"/>
              </w:rPr>
              <w:t>NAP</w:t>
            </w:r>
            <w:r w:rsidRPr="00B03B85">
              <w:rPr>
                <w:rFonts w:ascii="Arial" w:hAnsi="Arial" w:cs="Arial"/>
                <w:noProof/>
                <w:webHidden/>
                <w:sz w:val="20"/>
                <w:szCs w:val="20"/>
              </w:rPr>
              <w:tab/>
            </w:r>
            <w:r>
              <w:rPr>
                <w:rFonts w:ascii="Arial" w:hAnsi="Arial" w:cs="Arial"/>
                <w:noProof/>
                <w:webHidden/>
                <w:sz w:val="20"/>
                <w:szCs w:val="20"/>
              </w:rPr>
              <w:t>6</w:t>
            </w:r>
          </w:hyperlink>
        </w:p>
        <w:p w:rsidR="00530DDC" w:rsidRPr="00B03B85" w:rsidRDefault="001C2003" w:rsidP="00385017">
          <w:pPr>
            <w:pStyle w:val="TOC1"/>
            <w:tabs>
              <w:tab w:val="right" w:leader="dot" w:pos="9350"/>
            </w:tabs>
            <w:rPr>
              <w:rFonts w:ascii="Arial" w:hAnsi="Arial" w:cs="Arial"/>
              <w:sz w:val="20"/>
              <w:szCs w:val="20"/>
            </w:rPr>
          </w:pPr>
          <w:hyperlink w:anchor="_Toc318118926" w:history="1">
            <w:r w:rsidR="00B85D05">
              <w:rPr>
                <w:rFonts w:ascii="Arial" w:hAnsi="Arial" w:cs="Arial"/>
                <w:sz w:val="20"/>
                <w:szCs w:val="20"/>
              </w:rPr>
              <w:t>References</w:t>
            </w:r>
            <w:r w:rsidR="00B85D05" w:rsidRPr="00B03B85">
              <w:rPr>
                <w:rFonts w:ascii="Arial" w:hAnsi="Arial" w:cs="Arial"/>
                <w:noProof/>
                <w:webHidden/>
                <w:sz w:val="20"/>
                <w:szCs w:val="20"/>
              </w:rPr>
              <w:tab/>
            </w:r>
            <w:r w:rsidR="007265A7">
              <w:rPr>
                <w:rFonts w:ascii="Arial" w:hAnsi="Arial" w:cs="Arial"/>
                <w:noProof/>
                <w:webHidden/>
                <w:sz w:val="20"/>
                <w:szCs w:val="20"/>
              </w:rPr>
              <w:t>8</w:t>
            </w:r>
          </w:hyperlink>
          <w:r w:rsidR="00530DDC" w:rsidRPr="00B03B85">
            <w:rPr>
              <w:rFonts w:ascii="Arial" w:hAnsi="Arial" w:cs="Arial"/>
              <w:b/>
              <w:bCs/>
              <w:noProof/>
              <w:sz w:val="20"/>
              <w:szCs w:val="20"/>
            </w:rPr>
            <w:fldChar w:fldCharType="end"/>
          </w:r>
        </w:p>
      </w:sdtContent>
    </w:sdt>
    <w:p w:rsidR="00C42F8D" w:rsidRDefault="00C42F8D" w:rsidP="00ED3096">
      <w:pPr>
        <w:spacing w:line="240" w:lineRule="auto"/>
        <w:rPr>
          <w:rFonts w:ascii="Arial" w:hAnsi="Arial" w:cs="Arial"/>
          <w:b/>
          <w:color w:val="1F497D" w:themeColor="text2"/>
          <w:sz w:val="20"/>
          <w:szCs w:val="20"/>
        </w:rPr>
      </w:pPr>
      <w:bookmarkStart w:id="0" w:name="_Toc361821878"/>
    </w:p>
    <w:p w:rsidR="00C42F8D" w:rsidRDefault="00C42F8D" w:rsidP="00ED3096">
      <w:pPr>
        <w:spacing w:line="240" w:lineRule="auto"/>
        <w:rPr>
          <w:rFonts w:ascii="Arial" w:hAnsi="Arial" w:cs="Arial"/>
          <w:b/>
          <w:color w:val="1F497D" w:themeColor="text2"/>
          <w:sz w:val="20"/>
          <w:szCs w:val="20"/>
        </w:rPr>
      </w:pPr>
    </w:p>
    <w:p w:rsidR="00C42F8D" w:rsidRDefault="00C42F8D" w:rsidP="00ED3096">
      <w:pPr>
        <w:spacing w:line="240" w:lineRule="auto"/>
        <w:rPr>
          <w:rFonts w:ascii="Arial" w:hAnsi="Arial" w:cs="Arial"/>
          <w:b/>
          <w:color w:val="1F497D" w:themeColor="text2"/>
          <w:sz w:val="20"/>
          <w:szCs w:val="20"/>
        </w:rPr>
      </w:pPr>
    </w:p>
    <w:p w:rsidR="00C42F8D" w:rsidRDefault="00C42F8D" w:rsidP="00ED3096">
      <w:pPr>
        <w:spacing w:line="240" w:lineRule="auto"/>
        <w:rPr>
          <w:rFonts w:ascii="Arial" w:hAnsi="Arial" w:cs="Arial"/>
          <w:b/>
          <w:color w:val="1F497D" w:themeColor="text2"/>
          <w:sz w:val="20"/>
          <w:szCs w:val="20"/>
        </w:rPr>
      </w:pPr>
    </w:p>
    <w:p w:rsidR="00C42F8D" w:rsidRDefault="00C42F8D"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6C4B1B" w:rsidRDefault="006C4B1B" w:rsidP="00ED3096">
      <w:pPr>
        <w:spacing w:line="240" w:lineRule="auto"/>
        <w:rPr>
          <w:rFonts w:ascii="Arial" w:hAnsi="Arial" w:cs="Arial"/>
          <w:b/>
          <w:color w:val="1F497D" w:themeColor="text2"/>
          <w:sz w:val="20"/>
          <w:szCs w:val="20"/>
        </w:rPr>
      </w:pPr>
    </w:p>
    <w:p w:rsidR="00C42F8D" w:rsidRDefault="00C42F8D" w:rsidP="00ED3096">
      <w:pPr>
        <w:spacing w:line="240" w:lineRule="auto"/>
        <w:rPr>
          <w:rFonts w:ascii="Arial" w:hAnsi="Arial" w:cs="Arial"/>
          <w:b/>
          <w:color w:val="1F497D" w:themeColor="text2"/>
          <w:sz w:val="20"/>
          <w:szCs w:val="20"/>
        </w:rPr>
      </w:pPr>
    </w:p>
    <w:p w:rsidR="00C42F8D" w:rsidRDefault="00C42F8D" w:rsidP="00ED3096">
      <w:pPr>
        <w:spacing w:line="240" w:lineRule="auto"/>
        <w:rPr>
          <w:rFonts w:ascii="Arial" w:hAnsi="Arial" w:cs="Arial"/>
          <w:b/>
          <w:color w:val="1F497D" w:themeColor="text2"/>
          <w:sz w:val="20"/>
          <w:szCs w:val="20"/>
        </w:rPr>
      </w:pPr>
    </w:p>
    <w:p w:rsidR="00C42F8D" w:rsidRDefault="00C42F8D" w:rsidP="00ED3096">
      <w:pPr>
        <w:spacing w:line="240" w:lineRule="auto"/>
        <w:rPr>
          <w:rFonts w:ascii="Arial" w:hAnsi="Arial" w:cs="Arial"/>
          <w:b/>
          <w:color w:val="1F497D" w:themeColor="text2"/>
          <w:sz w:val="20"/>
          <w:szCs w:val="20"/>
        </w:rPr>
      </w:pPr>
    </w:p>
    <w:p w:rsidR="0070308F" w:rsidRPr="00D30BB7" w:rsidRDefault="0070308F" w:rsidP="00ED3096">
      <w:pPr>
        <w:spacing w:line="240" w:lineRule="auto"/>
        <w:rPr>
          <w:rFonts w:ascii="Arial" w:hAnsi="Arial" w:cs="Arial"/>
          <w:b/>
          <w:color w:val="1F497D" w:themeColor="text2"/>
          <w:sz w:val="20"/>
          <w:szCs w:val="20"/>
        </w:rPr>
      </w:pPr>
      <w:r w:rsidRPr="00D30BB7">
        <w:rPr>
          <w:rFonts w:ascii="Arial" w:hAnsi="Arial" w:cs="Arial"/>
          <w:b/>
          <w:color w:val="1F497D" w:themeColor="text2"/>
          <w:sz w:val="20"/>
          <w:szCs w:val="20"/>
        </w:rPr>
        <w:lastRenderedPageBreak/>
        <w:t>Version</w:t>
      </w:r>
      <w:bookmarkEnd w:id="0"/>
    </w:p>
    <w:tbl>
      <w:tblPr>
        <w:tblStyle w:val="LightList-Accent2"/>
        <w:tblW w:w="0" w:type="auto"/>
        <w:tblLook w:val="04A0" w:firstRow="1" w:lastRow="0" w:firstColumn="1" w:lastColumn="0" w:noHBand="0" w:noVBand="1"/>
      </w:tblPr>
      <w:tblGrid>
        <w:gridCol w:w="3192"/>
        <w:gridCol w:w="3192"/>
        <w:gridCol w:w="3192"/>
      </w:tblGrid>
      <w:tr w:rsidR="00CD138B" w:rsidRPr="00B07867" w:rsidTr="00E6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CD138B" w:rsidRPr="00B07867" w:rsidRDefault="00313D43" w:rsidP="00CD138B">
            <w:pPr>
              <w:rPr>
                <w:rFonts w:ascii="Arial" w:hAnsi="Arial" w:cs="Arial"/>
                <w:b w:val="0"/>
                <w:sz w:val="20"/>
                <w:szCs w:val="20"/>
              </w:rPr>
            </w:pPr>
            <w:r w:rsidRPr="00B07867">
              <w:rPr>
                <w:rFonts w:ascii="Arial" w:hAnsi="Arial" w:cs="Arial"/>
                <w:b w:val="0"/>
                <w:sz w:val="20"/>
                <w:szCs w:val="20"/>
              </w:rPr>
              <w:t>Version Number</w:t>
            </w:r>
          </w:p>
        </w:tc>
        <w:tc>
          <w:tcPr>
            <w:tcW w:w="3192" w:type="dxa"/>
            <w:tcBorders>
              <w:bottom w:val="single" w:sz="4" w:space="0" w:color="auto"/>
            </w:tcBorders>
          </w:tcPr>
          <w:p w:rsidR="00CD138B" w:rsidRPr="00B07867" w:rsidRDefault="005F074E">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Deployment Model</w:t>
            </w:r>
            <w:bookmarkStart w:id="1" w:name="_GoBack"/>
            <w:bookmarkEnd w:id="1"/>
          </w:p>
        </w:tc>
        <w:tc>
          <w:tcPr>
            <w:tcW w:w="3192" w:type="dxa"/>
            <w:tcBorders>
              <w:bottom w:val="single" w:sz="4" w:space="0" w:color="auto"/>
            </w:tcBorders>
          </w:tcPr>
          <w:p w:rsidR="00CD138B" w:rsidRPr="00B07867" w:rsidRDefault="00313D43">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07867">
              <w:rPr>
                <w:rFonts w:ascii="Arial" w:hAnsi="Arial" w:cs="Arial"/>
                <w:b w:val="0"/>
                <w:sz w:val="20"/>
                <w:szCs w:val="20"/>
              </w:rPr>
              <w:t>Date</w:t>
            </w:r>
          </w:p>
        </w:tc>
      </w:tr>
      <w:tr w:rsidR="00313D43" w:rsidRPr="00B07867" w:rsidTr="00E6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tcPr>
          <w:p w:rsidR="00313D43" w:rsidRPr="00B07867" w:rsidRDefault="002C1D32" w:rsidP="00293896">
            <w:pPr>
              <w:rPr>
                <w:rFonts w:ascii="Arial" w:hAnsi="Arial" w:cs="Arial"/>
                <w:b w:val="0"/>
                <w:sz w:val="20"/>
                <w:szCs w:val="20"/>
              </w:rPr>
            </w:pPr>
            <w:r>
              <w:rPr>
                <w:rFonts w:ascii="Arial" w:hAnsi="Arial" w:cs="Arial"/>
                <w:b w:val="0"/>
                <w:sz w:val="20"/>
                <w:szCs w:val="20"/>
              </w:rPr>
              <w:t>1</w:t>
            </w:r>
            <w:r w:rsidR="00B655AA">
              <w:rPr>
                <w:rFonts w:ascii="Arial" w:hAnsi="Arial" w:cs="Arial"/>
                <w:b w:val="0"/>
                <w:sz w:val="20"/>
                <w:szCs w:val="20"/>
              </w:rPr>
              <w:t>.</w:t>
            </w:r>
            <w:r w:rsidR="00293896">
              <w:rPr>
                <w:rFonts w:ascii="Arial" w:hAnsi="Arial" w:cs="Arial"/>
                <w:b w:val="0"/>
                <w:sz w:val="20"/>
                <w:szCs w:val="20"/>
              </w:rPr>
              <w:t>0</w:t>
            </w:r>
          </w:p>
        </w:tc>
        <w:tc>
          <w:tcPr>
            <w:tcW w:w="3192" w:type="dxa"/>
            <w:tcBorders>
              <w:top w:val="single" w:sz="4" w:space="0" w:color="auto"/>
              <w:left w:val="single" w:sz="4" w:space="0" w:color="auto"/>
              <w:bottom w:val="single" w:sz="4" w:space="0" w:color="auto"/>
              <w:right w:val="single" w:sz="4" w:space="0" w:color="auto"/>
            </w:tcBorders>
          </w:tcPr>
          <w:p w:rsidR="00313D43" w:rsidRPr="00F864B1" w:rsidRDefault="00666170" w:rsidP="008C52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64B1">
              <w:rPr>
                <w:rFonts w:ascii="Arial" w:hAnsi="Arial" w:cs="Arial"/>
                <w:sz w:val="20"/>
                <w:szCs w:val="20"/>
              </w:rPr>
              <w:t>U0</w:t>
            </w:r>
            <w:r w:rsidR="008C5279" w:rsidRPr="00F864B1">
              <w:rPr>
                <w:rFonts w:ascii="Arial" w:hAnsi="Arial" w:cs="Arial"/>
                <w:sz w:val="20"/>
                <w:szCs w:val="20"/>
              </w:rPr>
              <w:t>5</w:t>
            </w:r>
            <w:r w:rsidR="00512A8C" w:rsidRPr="00F864B1">
              <w:rPr>
                <w:rFonts w:ascii="Arial" w:hAnsi="Arial" w:cs="Arial"/>
                <w:sz w:val="20"/>
                <w:szCs w:val="20"/>
              </w:rPr>
              <w:t>A</w:t>
            </w:r>
            <w:r w:rsidR="00293896" w:rsidRPr="00F864B1">
              <w:rPr>
                <w:rFonts w:ascii="Arial" w:hAnsi="Arial" w:cs="Arial"/>
                <w:sz w:val="20"/>
                <w:szCs w:val="20"/>
              </w:rPr>
              <w:t>1</w:t>
            </w:r>
          </w:p>
        </w:tc>
        <w:tc>
          <w:tcPr>
            <w:tcW w:w="3192" w:type="dxa"/>
            <w:tcBorders>
              <w:top w:val="single" w:sz="4" w:space="0" w:color="auto"/>
              <w:left w:val="single" w:sz="4" w:space="0" w:color="auto"/>
              <w:bottom w:val="single" w:sz="4" w:space="0" w:color="auto"/>
              <w:right w:val="single" w:sz="4" w:space="0" w:color="auto"/>
            </w:tcBorders>
          </w:tcPr>
          <w:p w:rsidR="00313D43" w:rsidRPr="00F864B1" w:rsidRDefault="00061ACE" w:rsidP="00C95BF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64B1">
              <w:rPr>
                <w:rFonts w:ascii="Arial" w:hAnsi="Arial" w:cs="Arial"/>
                <w:sz w:val="20"/>
                <w:szCs w:val="20"/>
              </w:rPr>
              <w:t>0</w:t>
            </w:r>
            <w:r w:rsidR="00C95BFE" w:rsidRPr="00F864B1">
              <w:rPr>
                <w:rFonts w:ascii="Arial" w:hAnsi="Arial" w:cs="Arial"/>
                <w:sz w:val="20"/>
                <w:szCs w:val="20"/>
              </w:rPr>
              <w:t>3</w:t>
            </w:r>
            <w:r w:rsidRPr="00F864B1">
              <w:rPr>
                <w:rFonts w:ascii="Arial" w:hAnsi="Arial" w:cs="Arial"/>
                <w:sz w:val="20"/>
                <w:szCs w:val="20"/>
              </w:rPr>
              <w:t>/</w:t>
            </w:r>
            <w:r w:rsidR="00B655AA" w:rsidRPr="00F864B1">
              <w:rPr>
                <w:rFonts w:ascii="Arial" w:hAnsi="Arial" w:cs="Arial"/>
                <w:sz w:val="20"/>
                <w:szCs w:val="20"/>
              </w:rPr>
              <w:t>1</w:t>
            </w:r>
            <w:r w:rsidR="00C95BFE" w:rsidRPr="00F864B1">
              <w:rPr>
                <w:rFonts w:ascii="Arial" w:hAnsi="Arial" w:cs="Arial"/>
                <w:sz w:val="20"/>
                <w:szCs w:val="20"/>
              </w:rPr>
              <w:t>6</w:t>
            </w:r>
            <w:r w:rsidR="00DE6C71" w:rsidRPr="00F864B1">
              <w:rPr>
                <w:rFonts w:ascii="Arial" w:hAnsi="Arial" w:cs="Arial"/>
                <w:sz w:val="20"/>
                <w:szCs w:val="20"/>
              </w:rPr>
              <w:t>/</w:t>
            </w:r>
            <w:r w:rsidR="002D4C7B" w:rsidRPr="00F864B1">
              <w:rPr>
                <w:rFonts w:ascii="Arial" w:hAnsi="Arial" w:cs="Arial"/>
                <w:sz w:val="20"/>
                <w:szCs w:val="20"/>
              </w:rPr>
              <w:t>201</w:t>
            </w:r>
            <w:r w:rsidR="00617651" w:rsidRPr="00F864B1">
              <w:rPr>
                <w:rFonts w:ascii="Arial" w:hAnsi="Arial" w:cs="Arial"/>
                <w:sz w:val="20"/>
                <w:szCs w:val="20"/>
              </w:rPr>
              <w:t>5</w:t>
            </w:r>
          </w:p>
        </w:tc>
      </w:tr>
    </w:tbl>
    <w:p w:rsidR="0070308F" w:rsidRPr="00B07867" w:rsidRDefault="0070308F">
      <w:pPr>
        <w:rPr>
          <w:rFonts w:ascii="Arial" w:eastAsiaTheme="majorEastAsia" w:hAnsi="Arial" w:cs="Arial"/>
          <w:b/>
          <w:bCs/>
          <w:color w:val="365F91" w:themeColor="accent1" w:themeShade="BF"/>
          <w:sz w:val="20"/>
          <w:szCs w:val="20"/>
        </w:rPr>
      </w:pPr>
    </w:p>
    <w:p w:rsidR="007B0A69" w:rsidRPr="00B07867" w:rsidRDefault="007B0A69">
      <w:pPr>
        <w:rPr>
          <w:rFonts w:ascii="Arial" w:hAnsi="Arial" w:cs="Arial"/>
          <w:sz w:val="20"/>
          <w:szCs w:val="20"/>
        </w:rPr>
      </w:pPr>
    </w:p>
    <w:p w:rsidR="004F1707" w:rsidRDefault="004F1707" w:rsidP="004F1707">
      <w:pPr>
        <w:pStyle w:val="Heading1"/>
        <w:tabs>
          <w:tab w:val="left" w:pos="5180"/>
        </w:tabs>
        <w:rPr>
          <w:rFonts w:ascii="Arial" w:hAnsi="Arial" w:cs="Arial"/>
          <w:sz w:val="24"/>
          <w:szCs w:val="24"/>
        </w:rPr>
      </w:pPr>
    </w:p>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620A05" w:rsidRDefault="00620A05" w:rsidP="00620A05"/>
    <w:p w:rsidR="00C73586" w:rsidRDefault="00C73586" w:rsidP="00620A05"/>
    <w:p w:rsidR="00620A05" w:rsidRDefault="00620A05" w:rsidP="00620A05"/>
    <w:p w:rsidR="00D30BB7" w:rsidRDefault="00D30BB7" w:rsidP="004F1707">
      <w:pPr>
        <w:pStyle w:val="Heading1"/>
        <w:tabs>
          <w:tab w:val="left" w:pos="5180"/>
        </w:tabs>
        <w:rPr>
          <w:rFonts w:ascii="Arial" w:hAnsi="Arial" w:cs="Arial"/>
          <w:color w:val="1F497D" w:themeColor="text2"/>
          <w:sz w:val="20"/>
          <w:szCs w:val="20"/>
        </w:rPr>
      </w:pPr>
      <w:bookmarkStart w:id="2" w:name="_Toc361821879"/>
    </w:p>
    <w:p w:rsidR="00D30BB7" w:rsidRPr="00D30BB7" w:rsidRDefault="00D30BB7" w:rsidP="00D30BB7"/>
    <w:p w:rsidR="00EE2731" w:rsidRDefault="00EE2731" w:rsidP="00561953">
      <w:pPr>
        <w:spacing w:line="480" w:lineRule="auto"/>
        <w:rPr>
          <w:rFonts w:ascii="Arial" w:hAnsi="Arial" w:cs="Arial"/>
          <w:sz w:val="20"/>
          <w:szCs w:val="20"/>
        </w:rPr>
      </w:pPr>
      <w:bookmarkStart w:id="3" w:name="_Toc318118928"/>
      <w:bookmarkEnd w:id="2"/>
    </w:p>
    <w:p w:rsidR="00126B79" w:rsidRDefault="00126B79" w:rsidP="00561953">
      <w:pPr>
        <w:spacing w:line="480" w:lineRule="auto"/>
        <w:rPr>
          <w:rFonts w:ascii="Arial" w:hAnsi="Arial" w:cs="Arial"/>
          <w:sz w:val="20"/>
          <w:szCs w:val="20"/>
        </w:rPr>
      </w:pPr>
      <w:r>
        <w:rPr>
          <w:rFonts w:ascii="Arial" w:hAnsi="Arial" w:cs="Arial"/>
          <w:sz w:val="20"/>
          <w:szCs w:val="20"/>
        </w:rPr>
        <w:tab/>
      </w:r>
    </w:p>
    <w:p w:rsidR="00AA2A6D" w:rsidRPr="00814311" w:rsidRDefault="00814311" w:rsidP="00947535">
      <w:pPr>
        <w:spacing w:line="480" w:lineRule="auto"/>
        <w:rPr>
          <w:rFonts w:ascii="Arial" w:hAnsi="Arial" w:cs="Arial"/>
          <w:b/>
          <w:color w:val="1F497D" w:themeColor="text2"/>
          <w:sz w:val="20"/>
          <w:szCs w:val="20"/>
        </w:rPr>
      </w:pPr>
      <w:r w:rsidRPr="00814311">
        <w:rPr>
          <w:rFonts w:ascii="Arial" w:hAnsi="Arial" w:cs="Arial"/>
          <w:b/>
          <w:color w:val="1F497D" w:themeColor="text2"/>
          <w:sz w:val="20"/>
          <w:szCs w:val="20"/>
        </w:rPr>
        <w:lastRenderedPageBreak/>
        <w:t>Virtualization Plan</w:t>
      </w:r>
    </w:p>
    <w:p w:rsidR="00814311" w:rsidRDefault="00814311" w:rsidP="00947535">
      <w:pPr>
        <w:spacing w:line="480" w:lineRule="auto"/>
        <w:rPr>
          <w:rFonts w:ascii="Arial" w:hAnsi="Arial" w:cs="Arial"/>
          <w:sz w:val="20"/>
          <w:szCs w:val="20"/>
        </w:rPr>
      </w:pPr>
      <w:r>
        <w:rPr>
          <w:rFonts w:ascii="Arial" w:hAnsi="Arial" w:cs="Arial"/>
          <w:sz w:val="20"/>
          <w:szCs w:val="20"/>
        </w:rPr>
        <w:tab/>
        <w:t xml:space="preserve">Happy Health Systems will benefit from two virtual desktop infrastructures (VDI). The first infrastructure consists of access for the branch offices. The clinics, Physician’s offices, and research facility access the network from an Internet Service Provider (ISP). This connects the remote clients to the demilitarized zone (DMZ). The client </w:t>
      </w:r>
      <w:r w:rsidR="00C35D08">
        <w:rPr>
          <w:rFonts w:ascii="Arial" w:hAnsi="Arial" w:cs="Arial"/>
          <w:sz w:val="20"/>
          <w:szCs w:val="20"/>
        </w:rPr>
        <w:t>queries</w:t>
      </w:r>
      <w:r>
        <w:rPr>
          <w:rFonts w:ascii="Arial" w:hAnsi="Arial" w:cs="Arial"/>
          <w:sz w:val="20"/>
          <w:szCs w:val="20"/>
        </w:rPr>
        <w:t xml:space="preserve"> the virtual domain controller in the </w:t>
      </w:r>
      <w:r w:rsidR="00C35D08">
        <w:rPr>
          <w:rFonts w:ascii="Arial" w:hAnsi="Arial" w:cs="Arial"/>
          <w:sz w:val="20"/>
          <w:szCs w:val="20"/>
        </w:rPr>
        <w:t>DMZ, Kerberos</w:t>
      </w:r>
      <w:r>
        <w:rPr>
          <w:rFonts w:ascii="Arial" w:hAnsi="Arial" w:cs="Arial"/>
          <w:sz w:val="20"/>
          <w:szCs w:val="20"/>
        </w:rPr>
        <w:t xml:space="preserve"> generates a ticket. </w:t>
      </w:r>
      <w:r w:rsidR="00C35D08">
        <w:rPr>
          <w:rFonts w:ascii="Arial" w:hAnsi="Arial" w:cs="Arial"/>
          <w:sz w:val="20"/>
          <w:szCs w:val="20"/>
        </w:rPr>
        <w:t>Upon authentication, the connection queries the load balanced view security servers a transaction occurs accessing the view connection servers. The user group membership is applied and vCenter serves the session delivered by the ESX hosts.</w:t>
      </w:r>
      <w:r w:rsidR="005C68BC">
        <w:rPr>
          <w:rFonts w:ascii="Arial" w:hAnsi="Arial" w:cs="Arial"/>
          <w:sz w:val="20"/>
          <w:szCs w:val="20"/>
        </w:rPr>
        <w:t xml:space="preserve"> Diagram 1.1 portrays the two infrastructures.</w:t>
      </w:r>
    </w:p>
    <w:p w:rsidR="005C68BC" w:rsidRPr="006C4B1B" w:rsidRDefault="006C4B1B" w:rsidP="006C4B1B">
      <w:pPr>
        <w:spacing w:line="480" w:lineRule="auto"/>
        <w:rPr>
          <w:rFonts w:ascii="Arial" w:hAnsi="Arial" w:cs="Arial"/>
          <w:b/>
          <w:color w:val="1F497D" w:themeColor="text2"/>
          <w:sz w:val="20"/>
          <w:szCs w:val="20"/>
        </w:rPr>
      </w:pPr>
      <w:r w:rsidRPr="006C4B1B">
        <w:rPr>
          <w:rFonts w:ascii="Arial" w:hAnsi="Arial" w:cs="Arial"/>
          <w:b/>
          <w:color w:val="1F497D" w:themeColor="text2"/>
          <w:sz w:val="20"/>
          <w:szCs w:val="20"/>
        </w:rPr>
        <w:t>1.1 VDI Design</w:t>
      </w:r>
    </w:p>
    <w:p w:rsidR="005C68BC" w:rsidRPr="005C68BC" w:rsidRDefault="005C68BC" w:rsidP="005C68BC">
      <w:pPr>
        <w:spacing w:line="480" w:lineRule="auto"/>
        <w:rPr>
          <w:rFonts w:ascii="Arial" w:hAnsi="Arial" w:cs="Arial"/>
          <w:sz w:val="20"/>
          <w:szCs w:val="20"/>
        </w:rPr>
      </w:pPr>
      <w:r>
        <w:rPr>
          <w:rFonts w:ascii="Arial" w:hAnsi="Arial" w:cs="Arial"/>
          <w:noProof/>
          <w:sz w:val="20"/>
          <w:szCs w:val="20"/>
        </w:rPr>
        <w:drawing>
          <wp:inline distT="0" distB="0" distL="0" distR="0">
            <wp:extent cx="5943600" cy="459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I_Architectur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5C68BC" w:rsidRDefault="005C68BC" w:rsidP="005C68BC">
      <w:pPr>
        <w:spacing w:line="480" w:lineRule="auto"/>
        <w:ind w:firstLine="720"/>
        <w:rPr>
          <w:rFonts w:ascii="Arial" w:hAnsi="Arial" w:cs="Arial"/>
          <w:sz w:val="20"/>
          <w:szCs w:val="20"/>
        </w:rPr>
      </w:pPr>
      <w:r>
        <w:rPr>
          <w:rFonts w:ascii="Arial" w:hAnsi="Arial" w:cs="Arial"/>
          <w:sz w:val="20"/>
          <w:szCs w:val="20"/>
        </w:rPr>
        <w:lastRenderedPageBreak/>
        <w:t xml:space="preserve">Internal VDI connectivity is the second infrastructure. Both infrastructures utilize the same vCenter and ESX hosts for session. Internal access connects directly to the local domain controller for authentication first. Upon authentication the load balanced view connection servers are queried for a session provided by vCenter aligned with the ESX hosts. All load-balancing is driven by the Cisco F5 Routers promoting seamless traffic management. </w:t>
      </w:r>
    </w:p>
    <w:p w:rsidR="005C68BC" w:rsidRDefault="000579A9" w:rsidP="00252F5D">
      <w:pPr>
        <w:spacing w:line="48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The client </w:t>
      </w:r>
      <w:r w:rsidR="00252F5D">
        <w:rPr>
          <w:rFonts w:ascii="Arial" w:hAnsi="Arial" w:cs="Arial"/>
          <w:sz w:val="20"/>
          <w:szCs w:val="20"/>
        </w:rPr>
        <w:t>platform distributed entails Microsoft Window 7 Enterprise Edition and employs</w:t>
      </w:r>
      <w:r>
        <w:rPr>
          <w:rFonts w:ascii="Arial" w:hAnsi="Arial" w:cs="Arial"/>
          <w:sz w:val="20"/>
          <w:szCs w:val="20"/>
        </w:rPr>
        <w:t xml:space="preserve"> HP Flexible Thin Clients (t520-GX)</w:t>
      </w:r>
      <w:r w:rsidR="00252F5D">
        <w:rPr>
          <w:rFonts w:ascii="Arial" w:hAnsi="Arial" w:cs="Arial"/>
          <w:sz w:val="20"/>
          <w:szCs w:val="20"/>
        </w:rPr>
        <w:t xml:space="preserve">. </w:t>
      </w:r>
      <w:r w:rsidR="00E53F51">
        <w:rPr>
          <w:rFonts w:ascii="Arial" w:hAnsi="Arial" w:cs="Arial"/>
          <w:sz w:val="20"/>
          <w:szCs w:val="20"/>
        </w:rPr>
        <w:t xml:space="preserve">The operating system and applications are managed by Active Directory Group Policy. A user’s group membership determines their associated applications and DFS shares. </w:t>
      </w:r>
      <w:r w:rsidR="00252F5D">
        <w:rPr>
          <w:rFonts w:ascii="Arial" w:hAnsi="Arial" w:cs="Arial"/>
          <w:sz w:val="20"/>
          <w:szCs w:val="20"/>
        </w:rPr>
        <w:t xml:space="preserve">Hub sites and branch offices utilize the same model </w:t>
      </w:r>
      <w:r w:rsidR="004158C2">
        <w:rPr>
          <w:rFonts w:ascii="Arial" w:hAnsi="Arial" w:cs="Arial"/>
          <w:sz w:val="20"/>
          <w:szCs w:val="20"/>
        </w:rPr>
        <w:t xml:space="preserve">(hardware married to GPO) </w:t>
      </w:r>
      <w:r w:rsidR="00252F5D">
        <w:rPr>
          <w:rFonts w:ascii="Arial" w:hAnsi="Arial" w:cs="Arial"/>
          <w:sz w:val="20"/>
          <w:szCs w:val="20"/>
        </w:rPr>
        <w:t xml:space="preserve">to promote standardization thus optimizing the two infrastructures. IP address distribution is different between the two VDI architectures. </w:t>
      </w:r>
      <w:r w:rsidR="005C68BC">
        <w:rPr>
          <w:rFonts w:ascii="Arial" w:hAnsi="Arial" w:cs="Arial"/>
          <w:sz w:val="20"/>
          <w:szCs w:val="20"/>
        </w:rPr>
        <w:t>The DHCP and routing will be administered once authenticated into the DMZ. Address ranges 10.1.35.1 through 10.1.39.90 will have reservations assigned within the DHCP pool. The external sites will tunnel through the Internet and reach the DMZ therefore accessing the hosted applications and resources. This alternative enables a cost effective solution for support and subtracts network overhead. The table below projects the IP ranges which are dedicated to the sites across the network. The scope of subnets will be routed/forwarded by relay agents. Table 2.1 illustrates the IP range for the VDI clients.</w:t>
      </w:r>
    </w:p>
    <w:p w:rsidR="005C68BC" w:rsidRPr="005C68BC" w:rsidRDefault="005C68BC" w:rsidP="005C68BC">
      <w:pPr>
        <w:spacing w:line="480" w:lineRule="auto"/>
        <w:rPr>
          <w:rFonts w:ascii="Arial" w:hAnsi="Arial" w:cs="Arial"/>
          <w:b/>
          <w:color w:val="1F497D" w:themeColor="text2"/>
          <w:sz w:val="20"/>
          <w:szCs w:val="20"/>
        </w:rPr>
      </w:pPr>
      <w:r w:rsidRPr="005C68BC">
        <w:rPr>
          <w:rFonts w:ascii="Arial" w:hAnsi="Arial" w:cs="Arial"/>
          <w:b/>
          <w:color w:val="1F497D" w:themeColor="text2"/>
          <w:sz w:val="20"/>
          <w:szCs w:val="20"/>
        </w:rPr>
        <w:t>2.1 IP Range</w:t>
      </w:r>
    </w:p>
    <w:tbl>
      <w:tblPr>
        <w:tblStyle w:val="MediumList2-Accent1"/>
        <w:tblW w:w="5038" w:type="pct"/>
        <w:tblLook w:val="04A0" w:firstRow="1" w:lastRow="0" w:firstColumn="1" w:lastColumn="0" w:noHBand="0" w:noVBand="1"/>
      </w:tblPr>
      <w:tblGrid>
        <w:gridCol w:w="2276"/>
        <w:gridCol w:w="4635"/>
        <w:gridCol w:w="2738"/>
      </w:tblGrid>
      <w:tr w:rsidR="005C68BC" w:rsidRPr="00B7654E" w:rsidTr="005C68B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1179" w:type="pct"/>
          </w:tcPr>
          <w:p w:rsidR="005C68BC" w:rsidRPr="00B7654E" w:rsidRDefault="005C68BC" w:rsidP="00A4324B">
            <w:pPr>
              <w:spacing w:line="480" w:lineRule="auto"/>
              <w:rPr>
                <w:rFonts w:ascii="Arial" w:hAnsi="Arial" w:cs="Arial"/>
                <w:b/>
                <w:sz w:val="16"/>
                <w:szCs w:val="16"/>
              </w:rPr>
            </w:pPr>
            <w:r w:rsidRPr="00B7654E">
              <w:rPr>
                <w:rFonts w:ascii="Arial" w:hAnsi="Arial" w:cs="Arial"/>
                <w:sz w:val="16"/>
                <w:szCs w:val="16"/>
              </w:rPr>
              <w:t>Site</w:t>
            </w:r>
          </w:p>
        </w:tc>
        <w:tc>
          <w:tcPr>
            <w:tcW w:w="2402" w:type="pct"/>
          </w:tcPr>
          <w:p w:rsidR="005C68BC" w:rsidRPr="00B7654E" w:rsidRDefault="005C68BC" w:rsidP="00A4324B">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B7654E">
              <w:rPr>
                <w:rFonts w:ascii="Arial" w:hAnsi="Arial" w:cs="Arial"/>
                <w:sz w:val="16"/>
                <w:szCs w:val="16"/>
              </w:rPr>
              <w:t>Scope Subnet</w:t>
            </w:r>
          </w:p>
        </w:tc>
        <w:tc>
          <w:tcPr>
            <w:tcW w:w="1419" w:type="pct"/>
          </w:tcPr>
          <w:p w:rsidR="005C68BC" w:rsidRPr="00B7654E" w:rsidRDefault="005C68BC" w:rsidP="00A4324B">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sidRPr="00B7654E">
              <w:rPr>
                <w:rFonts w:ascii="Arial" w:hAnsi="Arial" w:cs="Arial"/>
                <w:sz w:val="16"/>
                <w:szCs w:val="16"/>
              </w:rPr>
              <w:t>Lease Period</w:t>
            </w:r>
          </w:p>
        </w:tc>
      </w:tr>
      <w:tr w:rsidR="005C68BC" w:rsidRPr="00B7654E" w:rsidTr="005C68B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00B050"/>
                <w:sz w:val="16"/>
                <w:szCs w:val="16"/>
              </w:rPr>
            </w:pPr>
            <w:r w:rsidRPr="005C68BC">
              <w:rPr>
                <w:rFonts w:ascii="Arial" w:hAnsi="Arial" w:cs="Arial"/>
                <w:color w:val="00B050"/>
                <w:sz w:val="16"/>
                <w:szCs w:val="16"/>
              </w:rPr>
              <w:t>Christ</w:t>
            </w:r>
          </w:p>
        </w:tc>
        <w:tc>
          <w:tcPr>
            <w:tcW w:w="2402" w:type="pct"/>
          </w:tcPr>
          <w:p w:rsidR="005C68BC" w:rsidRPr="005C68BC" w:rsidRDefault="005C68BC" w:rsidP="00A4324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16"/>
                <w:szCs w:val="16"/>
              </w:rPr>
            </w:pPr>
            <w:r w:rsidRPr="005C68BC">
              <w:rPr>
                <w:rFonts w:ascii="Arial" w:eastAsia="Times New Roman" w:hAnsi="Arial" w:cs="Arial"/>
                <w:color w:val="00B050"/>
                <w:sz w:val="16"/>
                <w:szCs w:val="16"/>
              </w:rPr>
              <w:t>10.1.3.1 - 10.1.10.254</w:t>
            </w:r>
          </w:p>
        </w:tc>
        <w:tc>
          <w:tcPr>
            <w:tcW w:w="1419" w:type="pct"/>
          </w:tcPr>
          <w:p w:rsidR="005C68BC" w:rsidRPr="005C68BC" w:rsidRDefault="005C68BC" w:rsidP="00A4324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16"/>
                <w:szCs w:val="16"/>
              </w:rPr>
            </w:pPr>
            <w:r w:rsidRPr="005C68BC">
              <w:rPr>
                <w:rFonts w:ascii="Arial" w:hAnsi="Arial" w:cs="Arial"/>
                <w:b/>
                <w:color w:val="00B050"/>
                <w:sz w:val="16"/>
                <w:szCs w:val="16"/>
              </w:rPr>
              <w:t>7 Days</w:t>
            </w:r>
          </w:p>
        </w:tc>
      </w:tr>
      <w:tr w:rsidR="005C68BC" w:rsidRPr="00B7654E" w:rsidTr="005C68BC">
        <w:trPr>
          <w:trHeight w:val="283"/>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00B050"/>
                <w:sz w:val="16"/>
                <w:szCs w:val="16"/>
              </w:rPr>
            </w:pPr>
            <w:r w:rsidRPr="005C68BC">
              <w:rPr>
                <w:rFonts w:ascii="Arial" w:hAnsi="Arial" w:cs="Arial"/>
                <w:color w:val="00B050"/>
                <w:sz w:val="16"/>
                <w:szCs w:val="16"/>
              </w:rPr>
              <w:t>Kettering</w:t>
            </w:r>
          </w:p>
        </w:tc>
        <w:tc>
          <w:tcPr>
            <w:tcW w:w="2402" w:type="pct"/>
          </w:tcPr>
          <w:p w:rsidR="005C68BC" w:rsidRPr="005C68BC" w:rsidRDefault="005C68BC" w:rsidP="00A4324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16"/>
                <w:szCs w:val="16"/>
              </w:rPr>
            </w:pPr>
            <w:r w:rsidRPr="005C68BC">
              <w:rPr>
                <w:rFonts w:ascii="Arial" w:eastAsia="Times New Roman" w:hAnsi="Arial" w:cs="Arial"/>
                <w:color w:val="00B050"/>
                <w:sz w:val="16"/>
                <w:szCs w:val="16"/>
              </w:rPr>
              <w:t>10.1.11.1 - 10.1.18.254</w:t>
            </w:r>
          </w:p>
        </w:tc>
        <w:tc>
          <w:tcPr>
            <w:tcW w:w="1419" w:type="pct"/>
          </w:tcPr>
          <w:p w:rsidR="005C68BC" w:rsidRPr="005C68BC" w:rsidRDefault="005C68BC" w:rsidP="00A4324B">
            <w:pPr>
              <w:cnfStyle w:val="000000000000" w:firstRow="0" w:lastRow="0" w:firstColumn="0" w:lastColumn="0" w:oddVBand="0" w:evenVBand="0" w:oddHBand="0" w:evenHBand="0" w:firstRowFirstColumn="0" w:firstRowLastColumn="0" w:lastRowFirstColumn="0" w:lastRowLastColumn="0"/>
              <w:rPr>
                <w:color w:val="00B050"/>
                <w:sz w:val="16"/>
                <w:szCs w:val="16"/>
              </w:rPr>
            </w:pPr>
            <w:r w:rsidRPr="005C68BC">
              <w:rPr>
                <w:rFonts w:ascii="Arial" w:hAnsi="Arial" w:cs="Arial"/>
                <w:b/>
                <w:color w:val="00B050"/>
                <w:sz w:val="16"/>
                <w:szCs w:val="16"/>
              </w:rPr>
              <w:t>7 Days</w:t>
            </w:r>
          </w:p>
        </w:tc>
      </w:tr>
      <w:tr w:rsidR="005C68BC" w:rsidRPr="00B7654E" w:rsidTr="005C68B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00B050"/>
                <w:sz w:val="16"/>
                <w:szCs w:val="16"/>
              </w:rPr>
            </w:pPr>
            <w:r w:rsidRPr="005C68BC">
              <w:rPr>
                <w:rFonts w:ascii="Arial" w:hAnsi="Arial" w:cs="Arial"/>
                <w:color w:val="00B050"/>
                <w:sz w:val="16"/>
                <w:szCs w:val="16"/>
              </w:rPr>
              <w:t>Pineview</w:t>
            </w:r>
          </w:p>
        </w:tc>
        <w:tc>
          <w:tcPr>
            <w:tcW w:w="2402" w:type="pct"/>
          </w:tcPr>
          <w:p w:rsidR="005C68BC" w:rsidRPr="005C68BC" w:rsidRDefault="005C68BC" w:rsidP="00A4324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16"/>
                <w:szCs w:val="16"/>
              </w:rPr>
            </w:pPr>
            <w:r w:rsidRPr="005C68BC">
              <w:rPr>
                <w:rFonts w:ascii="Arial" w:eastAsia="Times New Roman" w:hAnsi="Arial" w:cs="Arial"/>
                <w:color w:val="00B050"/>
                <w:sz w:val="16"/>
                <w:szCs w:val="16"/>
              </w:rPr>
              <w:t>10.1.19.1 - 10.1.26.254</w:t>
            </w:r>
          </w:p>
        </w:tc>
        <w:tc>
          <w:tcPr>
            <w:tcW w:w="1419" w:type="pct"/>
          </w:tcPr>
          <w:p w:rsidR="005C68BC" w:rsidRPr="005C68BC" w:rsidRDefault="005C68BC" w:rsidP="00A4324B">
            <w:pPr>
              <w:cnfStyle w:val="000000100000" w:firstRow="0" w:lastRow="0" w:firstColumn="0" w:lastColumn="0" w:oddVBand="0" w:evenVBand="0" w:oddHBand="1" w:evenHBand="0" w:firstRowFirstColumn="0" w:firstRowLastColumn="0" w:lastRowFirstColumn="0" w:lastRowLastColumn="0"/>
              <w:rPr>
                <w:color w:val="00B050"/>
                <w:sz w:val="16"/>
                <w:szCs w:val="16"/>
              </w:rPr>
            </w:pPr>
            <w:r w:rsidRPr="005C68BC">
              <w:rPr>
                <w:rFonts w:ascii="Arial" w:hAnsi="Arial" w:cs="Arial"/>
                <w:b/>
                <w:color w:val="00B050"/>
                <w:sz w:val="16"/>
                <w:szCs w:val="16"/>
              </w:rPr>
              <w:t>7 Days</w:t>
            </w:r>
          </w:p>
        </w:tc>
      </w:tr>
      <w:tr w:rsidR="005C68BC" w:rsidRPr="00B7654E" w:rsidTr="005C68BC">
        <w:trPr>
          <w:trHeight w:val="283"/>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00B050"/>
                <w:sz w:val="16"/>
                <w:szCs w:val="16"/>
              </w:rPr>
            </w:pPr>
            <w:r w:rsidRPr="005C68BC">
              <w:rPr>
                <w:rFonts w:ascii="Arial" w:hAnsi="Arial" w:cs="Arial"/>
                <w:color w:val="00B050"/>
                <w:sz w:val="16"/>
                <w:szCs w:val="16"/>
              </w:rPr>
              <w:t>Schlottman</w:t>
            </w:r>
          </w:p>
        </w:tc>
        <w:tc>
          <w:tcPr>
            <w:tcW w:w="2402" w:type="pct"/>
          </w:tcPr>
          <w:p w:rsidR="005C68BC" w:rsidRPr="005C68BC" w:rsidRDefault="005C68BC" w:rsidP="00A4324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16"/>
                <w:szCs w:val="16"/>
              </w:rPr>
            </w:pPr>
            <w:r w:rsidRPr="005C68BC">
              <w:rPr>
                <w:rFonts w:ascii="Arial" w:eastAsia="Times New Roman" w:hAnsi="Arial" w:cs="Arial"/>
                <w:color w:val="00B050"/>
                <w:sz w:val="16"/>
                <w:szCs w:val="16"/>
              </w:rPr>
              <w:t>10.1.27.1 - 10.1.34.254</w:t>
            </w:r>
          </w:p>
        </w:tc>
        <w:tc>
          <w:tcPr>
            <w:tcW w:w="1419" w:type="pct"/>
          </w:tcPr>
          <w:p w:rsidR="005C68BC" w:rsidRPr="005C68BC" w:rsidRDefault="005C68BC" w:rsidP="00A4324B">
            <w:pPr>
              <w:cnfStyle w:val="000000000000" w:firstRow="0" w:lastRow="0" w:firstColumn="0" w:lastColumn="0" w:oddVBand="0" w:evenVBand="0" w:oddHBand="0" w:evenHBand="0" w:firstRowFirstColumn="0" w:firstRowLastColumn="0" w:lastRowFirstColumn="0" w:lastRowLastColumn="0"/>
              <w:rPr>
                <w:color w:val="00B050"/>
                <w:sz w:val="16"/>
                <w:szCs w:val="16"/>
              </w:rPr>
            </w:pPr>
            <w:r w:rsidRPr="005C68BC">
              <w:rPr>
                <w:rFonts w:ascii="Arial" w:hAnsi="Arial" w:cs="Arial"/>
                <w:b/>
                <w:color w:val="00B050"/>
                <w:sz w:val="16"/>
                <w:szCs w:val="16"/>
              </w:rPr>
              <w:t>7 Days</w:t>
            </w:r>
          </w:p>
        </w:tc>
      </w:tr>
      <w:tr w:rsidR="005C68BC" w:rsidRPr="00B7654E" w:rsidTr="005C68B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C00000"/>
                <w:sz w:val="16"/>
                <w:szCs w:val="16"/>
              </w:rPr>
            </w:pPr>
            <w:r w:rsidRPr="005C68BC">
              <w:rPr>
                <w:rFonts w:ascii="Arial" w:hAnsi="Arial" w:cs="Arial"/>
                <w:color w:val="C00000"/>
                <w:sz w:val="16"/>
                <w:szCs w:val="16"/>
              </w:rPr>
              <w:t>Clinics</w:t>
            </w:r>
          </w:p>
        </w:tc>
        <w:tc>
          <w:tcPr>
            <w:tcW w:w="2402" w:type="pct"/>
          </w:tcPr>
          <w:p w:rsidR="005C68BC" w:rsidRPr="005C68BC" w:rsidRDefault="005C68BC" w:rsidP="00A4324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16"/>
                <w:szCs w:val="16"/>
              </w:rPr>
            </w:pPr>
            <w:r w:rsidRPr="005C68BC">
              <w:rPr>
                <w:rFonts w:ascii="Arial" w:eastAsia="Times New Roman" w:hAnsi="Arial" w:cs="Arial"/>
                <w:color w:val="C00000"/>
                <w:sz w:val="16"/>
                <w:szCs w:val="16"/>
              </w:rPr>
              <w:t>10.1.35.1 - 10.1.36.254</w:t>
            </w:r>
          </w:p>
        </w:tc>
        <w:tc>
          <w:tcPr>
            <w:tcW w:w="1419" w:type="pct"/>
          </w:tcPr>
          <w:p w:rsidR="005C68BC" w:rsidRPr="005C68BC" w:rsidRDefault="005C68BC" w:rsidP="00A4324B">
            <w:pPr>
              <w:cnfStyle w:val="000000100000" w:firstRow="0" w:lastRow="0" w:firstColumn="0" w:lastColumn="0" w:oddVBand="0" w:evenVBand="0" w:oddHBand="1" w:evenHBand="0" w:firstRowFirstColumn="0" w:firstRowLastColumn="0" w:lastRowFirstColumn="0" w:lastRowLastColumn="0"/>
              <w:rPr>
                <w:color w:val="C00000"/>
                <w:sz w:val="16"/>
                <w:szCs w:val="16"/>
              </w:rPr>
            </w:pPr>
            <w:r w:rsidRPr="005C68BC">
              <w:rPr>
                <w:rFonts w:ascii="Arial" w:hAnsi="Arial" w:cs="Arial"/>
                <w:b/>
                <w:color w:val="C00000"/>
                <w:sz w:val="16"/>
                <w:szCs w:val="16"/>
              </w:rPr>
              <w:t>Static –RES</w:t>
            </w:r>
          </w:p>
        </w:tc>
      </w:tr>
      <w:tr w:rsidR="005C68BC" w:rsidRPr="00B7654E" w:rsidTr="005C68BC">
        <w:trPr>
          <w:trHeight w:val="294"/>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C00000"/>
                <w:sz w:val="16"/>
                <w:szCs w:val="16"/>
              </w:rPr>
            </w:pPr>
            <w:r w:rsidRPr="005C68BC">
              <w:rPr>
                <w:rFonts w:ascii="Arial" w:hAnsi="Arial" w:cs="Arial"/>
                <w:color w:val="C00000"/>
                <w:sz w:val="16"/>
                <w:szCs w:val="16"/>
              </w:rPr>
              <w:t xml:space="preserve">Physicians </w:t>
            </w:r>
          </w:p>
        </w:tc>
        <w:tc>
          <w:tcPr>
            <w:tcW w:w="2402" w:type="pct"/>
          </w:tcPr>
          <w:p w:rsidR="005C68BC" w:rsidRPr="005C68BC" w:rsidRDefault="005C68BC" w:rsidP="00A4324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6"/>
                <w:szCs w:val="16"/>
              </w:rPr>
            </w:pPr>
            <w:r w:rsidRPr="005C68BC">
              <w:rPr>
                <w:rFonts w:ascii="Arial" w:eastAsia="Times New Roman" w:hAnsi="Arial" w:cs="Arial"/>
                <w:color w:val="C00000"/>
                <w:sz w:val="16"/>
                <w:szCs w:val="16"/>
              </w:rPr>
              <w:t>10.1.37.1 - 10.1.39.50</w:t>
            </w:r>
          </w:p>
        </w:tc>
        <w:tc>
          <w:tcPr>
            <w:tcW w:w="1419" w:type="pct"/>
          </w:tcPr>
          <w:p w:rsidR="005C68BC" w:rsidRPr="005C68BC" w:rsidRDefault="005C68BC" w:rsidP="00A4324B">
            <w:pPr>
              <w:cnfStyle w:val="000000000000" w:firstRow="0" w:lastRow="0" w:firstColumn="0" w:lastColumn="0" w:oddVBand="0" w:evenVBand="0" w:oddHBand="0" w:evenHBand="0" w:firstRowFirstColumn="0" w:firstRowLastColumn="0" w:lastRowFirstColumn="0" w:lastRowLastColumn="0"/>
              <w:rPr>
                <w:rFonts w:ascii="Arial" w:hAnsi="Arial" w:cs="Arial"/>
                <w:b/>
                <w:color w:val="C00000"/>
                <w:sz w:val="16"/>
                <w:szCs w:val="16"/>
              </w:rPr>
            </w:pPr>
            <w:r w:rsidRPr="005C68BC">
              <w:rPr>
                <w:rFonts w:ascii="Arial" w:hAnsi="Arial" w:cs="Arial"/>
                <w:b/>
                <w:color w:val="C00000"/>
                <w:sz w:val="16"/>
                <w:szCs w:val="16"/>
              </w:rPr>
              <w:t>Static –RES</w:t>
            </w:r>
          </w:p>
        </w:tc>
      </w:tr>
      <w:tr w:rsidR="005C68BC" w:rsidRPr="00B7654E" w:rsidTr="005C68B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79" w:type="pct"/>
          </w:tcPr>
          <w:p w:rsidR="005C68BC" w:rsidRPr="005C68BC" w:rsidRDefault="005C68BC" w:rsidP="00A4324B">
            <w:pPr>
              <w:spacing w:line="480" w:lineRule="auto"/>
              <w:rPr>
                <w:rFonts w:ascii="Arial" w:hAnsi="Arial" w:cs="Arial"/>
                <w:b/>
                <w:color w:val="C00000"/>
                <w:sz w:val="16"/>
                <w:szCs w:val="16"/>
              </w:rPr>
            </w:pPr>
            <w:r w:rsidRPr="005C68BC">
              <w:rPr>
                <w:rFonts w:ascii="Arial" w:hAnsi="Arial" w:cs="Arial"/>
                <w:color w:val="C00000"/>
                <w:sz w:val="16"/>
                <w:szCs w:val="16"/>
              </w:rPr>
              <w:t>Research</w:t>
            </w:r>
          </w:p>
        </w:tc>
        <w:tc>
          <w:tcPr>
            <w:tcW w:w="2402" w:type="pct"/>
          </w:tcPr>
          <w:p w:rsidR="005C68BC" w:rsidRPr="005C68BC" w:rsidRDefault="005C68BC" w:rsidP="00A4324B">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16"/>
                <w:szCs w:val="16"/>
              </w:rPr>
            </w:pPr>
            <w:r w:rsidRPr="005C68BC">
              <w:rPr>
                <w:rFonts w:ascii="Arial" w:eastAsia="Times New Roman" w:hAnsi="Arial" w:cs="Arial"/>
                <w:color w:val="C00000"/>
                <w:sz w:val="16"/>
                <w:szCs w:val="16"/>
              </w:rPr>
              <w:t>10.1.39.51 - 10.1.39.90</w:t>
            </w:r>
          </w:p>
        </w:tc>
        <w:tc>
          <w:tcPr>
            <w:tcW w:w="1419" w:type="pct"/>
          </w:tcPr>
          <w:p w:rsidR="005C68BC" w:rsidRPr="005C68BC" w:rsidRDefault="005C68BC" w:rsidP="00A4324B">
            <w:pP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16"/>
                <w:szCs w:val="16"/>
              </w:rPr>
            </w:pPr>
            <w:r w:rsidRPr="005C68BC">
              <w:rPr>
                <w:rFonts w:ascii="Arial" w:hAnsi="Arial" w:cs="Arial"/>
                <w:b/>
                <w:color w:val="C00000"/>
                <w:sz w:val="16"/>
                <w:szCs w:val="16"/>
              </w:rPr>
              <w:t>Static –RES</w:t>
            </w:r>
          </w:p>
        </w:tc>
      </w:tr>
    </w:tbl>
    <w:p w:rsidR="005C68BC" w:rsidRDefault="005C68BC" w:rsidP="005C68BC">
      <w:pPr>
        <w:spacing w:line="480" w:lineRule="auto"/>
        <w:rPr>
          <w:rFonts w:ascii="Arial" w:hAnsi="Arial" w:cs="Arial"/>
          <w:sz w:val="20"/>
          <w:szCs w:val="20"/>
        </w:rPr>
      </w:pPr>
    </w:p>
    <w:p w:rsidR="005C68BC" w:rsidRDefault="00216F44" w:rsidP="00947535">
      <w:pPr>
        <w:spacing w:line="480" w:lineRule="auto"/>
        <w:rPr>
          <w:rFonts w:ascii="Arial" w:hAnsi="Arial" w:cs="Arial"/>
          <w:sz w:val="20"/>
          <w:szCs w:val="20"/>
        </w:rPr>
      </w:pPr>
      <w:r>
        <w:rPr>
          <w:rFonts w:ascii="Arial" w:hAnsi="Arial" w:cs="Arial"/>
          <w:sz w:val="20"/>
          <w:szCs w:val="20"/>
        </w:rPr>
        <w:lastRenderedPageBreak/>
        <w:tab/>
        <w:t>High availability prolongs the infrastructure. The second server used for load balancing also is a Replica instance for the view connection server. Bi-directional replication takes place between the two nodes real time. If on server fails the sister server will continue to function endorsing constant uptime for the environment.</w:t>
      </w:r>
      <w:r w:rsidR="00E064D6">
        <w:rPr>
          <w:rFonts w:ascii="Arial" w:hAnsi="Arial" w:cs="Arial"/>
          <w:sz w:val="20"/>
          <w:szCs w:val="20"/>
        </w:rPr>
        <w:t xml:space="preserve"> Expansion can occur as well; new Replica instances </w:t>
      </w:r>
      <w:r w:rsidR="0059444F">
        <w:rPr>
          <w:rFonts w:ascii="Arial" w:hAnsi="Arial" w:cs="Arial"/>
          <w:sz w:val="20"/>
          <w:szCs w:val="20"/>
        </w:rPr>
        <w:t xml:space="preserve">could </w:t>
      </w:r>
      <w:r w:rsidR="00E064D6">
        <w:rPr>
          <w:rFonts w:ascii="Arial" w:hAnsi="Arial" w:cs="Arial"/>
          <w:sz w:val="20"/>
          <w:szCs w:val="20"/>
        </w:rPr>
        <w:t>be added if a need exist. The LDAP directory found on the domain controller in the DMZ and within the internal network govern the access for connections to the vCenter.</w:t>
      </w:r>
      <w:r w:rsidR="00004119">
        <w:rPr>
          <w:rFonts w:ascii="Arial" w:hAnsi="Arial" w:cs="Arial"/>
          <w:sz w:val="20"/>
          <w:szCs w:val="20"/>
        </w:rPr>
        <w:t xml:space="preserve"> Virtual Desktop Pools federate various virtual desktops and allow </w:t>
      </w:r>
      <w:r w:rsidR="00E7294A">
        <w:rPr>
          <w:rFonts w:ascii="Arial" w:hAnsi="Arial" w:cs="Arial"/>
          <w:sz w:val="20"/>
          <w:szCs w:val="20"/>
        </w:rPr>
        <w:t>centralized</w:t>
      </w:r>
      <w:r w:rsidR="00A23D1F">
        <w:rPr>
          <w:rFonts w:ascii="Arial" w:hAnsi="Arial" w:cs="Arial"/>
          <w:sz w:val="20"/>
          <w:szCs w:val="20"/>
        </w:rPr>
        <w:t xml:space="preserve"> administration denote</w:t>
      </w:r>
      <w:r w:rsidR="00E7294A">
        <w:rPr>
          <w:rFonts w:ascii="Arial" w:hAnsi="Arial" w:cs="Arial"/>
          <w:sz w:val="20"/>
          <w:szCs w:val="20"/>
        </w:rPr>
        <w:t>d by the embedded LDAP directories</w:t>
      </w:r>
      <w:r w:rsidR="00A23D1F">
        <w:rPr>
          <w:rFonts w:ascii="Arial" w:hAnsi="Arial" w:cs="Arial"/>
          <w:sz w:val="20"/>
          <w:szCs w:val="20"/>
        </w:rPr>
        <w:t xml:space="preserve"> on the View Connection Server and Replica instances.</w:t>
      </w:r>
    </w:p>
    <w:p w:rsidR="0001389A" w:rsidRPr="00212892" w:rsidRDefault="0001389A" w:rsidP="00947535">
      <w:pPr>
        <w:spacing w:line="480" w:lineRule="auto"/>
        <w:rPr>
          <w:rFonts w:ascii="Arial" w:hAnsi="Arial" w:cs="Arial"/>
          <w:b/>
          <w:color w:val="1F497D" w:themeColor="text2"/>
          <w:sz w:val="20"/>
          <w:szCs w:val="20"/>
        </w:rPr>
      </w:pPr>
      <w:r w:rsidRPr="00212892">
        <w:rPr>
          <w:rFonts w:ascii="Arial" w:hAnsi="Arial" w:cs="Arial"/>
          <w:b/>
          <w:color w:val="1F497D" w:themeColor="text2"/>
          <w:sz w:val="20"/>
          <w:szCs w:val="20"/>
        </w:rPr>
        <w:t>Security</w:t>
      </w:r>
    </w:p>
    <w:p w:rsidR="000B7214" w:rsidRDefault="000B7214" w:rsidP="000B7214">
      <w:pPr>
        <w:spacing w:line="480" w:lineRule="auto"/>
        <w:ind w:firstLine="720"/>
        <w:rPr>
          <w:rFonts w:ascii="Arial" w:hAnsi="Arial" w:cs="Arial"/>
          <w:sz w:val="20"/>
          <w:szCs w:val="20"/>
        </w:rPr>
      </w:pPr>
      <w:r>
        <w:rPr>
          <w:rFonts w:ascii="Arial" w:hAnsi="Arial" w:cs="Arial"/>
          <w:sz w:val="20"/>
          <w:szCs w:val="20"/>
        </w:rPr>
        <w:t>Security begins with effective account policies. A GPO linked to the domain will enforce Kerberos settings, account lockout policies, and password policies. The group policies will be applied to the organizational unit and in some cases just a group within the organizational unit. Audit policies will review the account policies by triggers. Local policies and right consignments will provide the user no more or no less than they need to perform their job. Local policies for security will incorporate a standardized approach for logon, user desktop, interactive login, and browser based restrictions. Windows provides a firewall and allows advanced security for configuring inbound and outbound rules. The rules can be deployed to the containers globally or locally. Network list and manager polices will be installed to ensure network stability and deter attacks. Unidentified network policies will block unknown networks and network nodes. Identified networks will be blessed and identification of the location will be catalogued. Permission to the identified networks can be managed group policy edits.</w:t>
      </w:r>
      <w:r w:rsidR="003104CD">
        <w:rPr>
          <w:rFonts w:ascii="Arial" w:hAnsi="Arial" w:cs="Arial"/>
          <w:sz w:val="20"/>
          <w:szCs w:val="20"/>
        </w:rPr>
        <w:t xml:space="preserve"> All virtual desktops benefit from firewall rules certifying access only by the View Connection interface thus confirming all RDP traffic moves through the View Connection Server.</w:t>
      </w:r>
    </w:p>
    <w:p w:rsidR="0018223D" w:rsidRDefault="0018223D" w:rsidP="0018223D">
      <w:pPr>
        <w:spacing w:line="480" w:lineRule="auto"/>
        <w:ind w:firstLine="720"/>
        <w:rPr>
          <w:rFonts w:ascii="Arial" w:hAnsi="Arial" w:cs="Arial"/>
          <w:sz w:val="20"/>
          <w:szCs w:val="20"/>
        </w:rPr>
      </w:pPr>
      <w:r w:rsidRPr="009376D0">
        <w:rPr>
          <w:rFonts w:ascii="Arial" w:hAnsi="Arial" w:cs="Arial"/>
          <w:sz w:val="20"/>
          <w:szCs w:val="20"/>
        </w:rPr>
        <w:t xml:space="preserve">NAP configurations involve DHCP as the gateway. The network access protection will be enabled on the scope. Scope options will be configured to limit access to the nodes which do not operate within the defined parameters. </w:t>
      </w:r>
      <w:r>
        <w:rPr>
          <w:rFonts w:ascii="Arial" w:hAnsi="Arial" w:cs="Arial"/>
          <w:sz w:val="20"/>
          <w:szCs w:val="20"/>
        </w:rPr>
        <w:t>HTTPS</w:t>
      </w:r>
      <w:r w:rsidRPr="009376D0">
        <w:rPr>
          <w:rFonts w:ascii="Arial" w:hAnsi="Arial" w:cs="Arial"/>
          <w:sz w:val="20"/>
          <w:szCs w:val="20"/>
        </w:rPr>
        <w:t xml:space="preserve"> connectivity with NAP employs</w:t>
      </w:r>
      <w:r w:rsidR="009F2A33">
        <w:rPr>
          <w:rFonts w:ascii="Arial" w:hAnsi="Arial" w:cs="Arial"/>
          <w:sz w:val="20"/>
          <w:szCs w:val="20"/>
        </w:rPr>
        <w:t xml:space="preserve"> SSL</w:t>
      </w:r>
      <w:r w:rsidRPr="009376D0">
        <w:rPr>
          <w:rFonts w:ascii="Arial" w:hAnsi="Arial" w:cs="Arial"/>
          <w:sz w:val="20"/>
          <w:szCs w:val="20"/>
        </w:rPr>
        <w:t xml:space="preserve"> security for connections. Non-</w:t>
      </w:r>
      <w:r w:rsidRPr="009376D0">
        <w:rPr>
          <w:rFonts w:ascii="Arial" w:hAnsi="Arial" w:cs="Arial"/>
          <w:sz w:val="20"/>
          <w:szCs w:val="20"/>
        </w:rPr>
        <w:lastRenderedPageBreak/>
        <w:t xml:space="preserve">compliant clients will be filtered and access will be limited. These windows configuration will be implemented for </w:t>
      </w:r>
      <w:r>
        <w:rPr>
          <w:rFonts w:ascii="Arial" w:hAnsi="Arial" w:cs="Arial"/>
          <w:sz w:val="20"/>
          <w:szCs w:val="20"/>
        </w:rPr>
        <w:t>HTTPS</w:t>
      </w:r>
      <w:r w:rsidRPr="009376D0">
        <w:rPr>
          <w:rFonts w:ascii="Arial" w:hAnsi="Arial" w:cs="Arial"/>
          <w:sz w:val="20"/>
          <w:szCs w:val="20"/>
        </w:rPr>
        <w:t xml:space="preserve"> and standard DHCP access. </w:t>
      </w:r>
      <w:r>
        <w:rPr>
          <w:rFonts w:ascii="Arial" w:hAnsi="Arial" w:cs="Arial"/>
          <w:sz w:val="20"/>
          <w:szCs w:val="20"/>
        </w:rPr>
        <w:t>HTTPS</w:t>
      </w:r>
      <w:r w:rsidRPr="009376D0">
        <w:rPr>
          <w:rFonts w:ascii="Arial" w:hAnsi="Arial" w:cs="Arial"/>
          <w:sz w:val="20"/>
          <w:szCs w:val="20"/>
        </w:rPr>
        <w:t xml:space="preserve"> access will deliver synonymous NAP configurations; the only difference is the DMZ firewall configurations.  NAP governs the remote desktop </w:t>
      </w:r>
      <w:r w:rsidR="009F2A33">
        <w:rPr>
          <w:rFonts w:ascii="Arial" w:hAnsi="Arial" w:cs="Arial"/>
          <w:sz w:val="20"/>
          <w:szCs w:val="20"/>
        </w:rPr>
        <w:t xml:space="preserve">(RD) </w:t>
      </w:r>
      <w:r w:rsidRPr="009376D0">
        <w:rPr>
          <w:rFonts w:ascii="Arial" w:hAnsi="Arial" w:cs="Arial"/>
          <w:sz w:val="20"/>
          <w:szCs w:val="20"/>
        </w:rPr>
        <w:t>gateway as well. The health check of the client querying the gateway will have policy enforcement and group association concerning the remote desktop users.</w:t>
      </w:r>
      <w:r>
        <w:rPr>
          <w:rFonts w:ascii="Arial" w:hAnsi="Arial" w:cs="Arial"/>
          <w:sz w:val="20"/>
          <w:szCs w:val="20"/>
        </w:rPr>
        <w:t xml:space="preserve"> If NAP is unavailable restricted access will be applied. Active Directory account access and Exchange email will be provided, DFS shares will be offline until NAP is available portrayed in diagram 1.2.</w:t>
      </w:r>
    </w:p>
    <w:p w:rsidR="0018223D" w:rsidRPr="00CC2E20" w:rsidRDefault="0018223D" w:rsidP="0018223D">
      <w:pPr>
        <w:spacing w:line="480" w:lineRule="auto"/>
        <w:rPr>
          <w:rFonts w:ascii="Arial" w:hAnsi="Arial" w:cs="Arial"/>
          <w:b/>
          <w:color w:val="1F497D" w:themeColor="text2"/>
          <w:sz w:val="20"/>
          <w:szCs w:val="20"/>
        </w:rPr>
      </w:pPr>
      <w:r w:rsidRPr="00CC2E20">
        <w:rPr>
          <w:rFonts w:ascii="Arial" w:hAnsi="Arial" w:cs="Arial"/>
          <w:b/>
          <w:color w:val="1F497D" w:themeColor="text2"/>
          <w:sz w:val="20"/>
          <w:szCs w:val="20"/>
        </w:rPr>
        <w:t>1.2 NAP</w:t>
      </w:r>
    </w:p>
    <w:p w:rsidR="00CC2E20" w:rsidRDefault="00CC2E20" w:rsidP="00CC2E20">
      <w:pPr>
        <w:spacing w:line="480" w:lineRule="auto"/>
        <w:jc w:val="center"/>
        <w:rPr>
          <w:rFonts w:ascii="Arial" w:hAnsi="Arial" w:cs="Arial"/>
          <w:sz w:val="20"/>
          <w:szCs w:val="20"/>
        </w:rPr>
      </w:pPr>
      <w:r>
        <w:rPr>
          <w:rFonts w:ascii="Arial" w:hAnsi="Arial" w:cs="Arial"/>
          <w:noProof/>
          <w:sz w:val="20"/>
          <w:szCs w:val="20"/>
        </w:rPr>
        <w:drawing>
          <wp:inline distT="0" distB="0" distL="0" distR="0">
            <wp:extent cx="5943600" cy="458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84065"/>
                    </a:xfrm>
                    <a:prstGeom prst="rect">
                      <a:avLst/>
                    </a:prstGeom>
                  </pic:spPr>
                </pic:pic>
              </a:graphicData>
            </a:graphic>
          </wp:inline>
        </w:drawing>
      </w:r>
    </w:p>
    <w:p w:rsidR="0018223D" w:rsidRDefault="0018223D" w:rsidP="000B7214">
      <w:pPr>
        <w:spacing w:line="480" w:lineRule="auto"/>
        <w:ind w:firstLine="720"/>
        <w:rPr>
          <w:rFonts w:ascii="Arial" w:hAnsi="Arial" w:cs="Arial"/>
          <w:sz w:val="20"/>
          <w:szCs w:val="20"/>
        </w:rPr>
      </w:pPr>
    </w:p>
    <w:p w:rsidR="000B7214" w:rsidRDefault="000B7214" w:rsidP="000B7214">
      <w:pPr>
        <w:spacing w:line="480" w:lineRule="auto"/>
        <w:rPr>
          <w:rFonts w:ascii="Arial" w:hAnsi="Arial" w:cs="Arial"/>
          <w:sz w:val="20"/>
          <w:szCs w:val="20"/>
        </w:rPr>
      </w:pPr>
      <w:r>
        <w:rPr>
          <w:rFonts w:ascii="Arial" w:hAnsi="Arial" w:cs="Arial"/>
          <w:sz w:val="20"/>
          <w:szCs w:val="20"/>
        </w:rPr>
        <w:lastRenderedPageBreak/>
        <w:tab/>
        <w:t>Restriction for applications and control of the application will be identified and managed. Public Key Policies will perform tasks such as automatic certificate enrollment, generate certificate trust lists, administer data recovery agents, and form trust relationships with the certificate authority. Software restriction management will occur to block unapproved software. All new software will be a part of a process called change control. A committee will meet every week to evaluate and approve new software. All other components will be blocked on the domain. Application control policies will inherit AppLocker policies. The software restriction policies and AppLocker policies will work in tandem across the network.</w:t>
      </w:r>
      <w:r w:rsidRPr="00054A7E">
        <w:rPr>
          <w:rFonts w:ascii="Arial" w:hAnsi="Arial" w:cs="Arial"/>
          <w:sz w:val="20"/>
          <w:szCs w:val="20"/>
        </w:rPr>
        <w:t xml:space="preserve"> </w:t>
      </w:r>
    </w:p>
    <w:p w:rsidR="00947840" w:rsidRDefault="00947840" w:rsidP="000B7214">
      <w:pPr>
        <w:spacing w:line="480" w:lineRule="auto"/>
        <w:rPr>
          <w:rFonts w:ascii="Arial" w:hAnsi="Arial" w:cs="Arial"/>
          <w:sz w:val="20"/>
          <w:szCs w:val="20"/>
        </w:rPr>
      </w:pPr>
      <w:r>
        <w:rPr>
          <w:rFonts w:ascii="Arial" w:hAnsi="Arial" w:cs="Arial"/>
          <w:sz w:val="20"/>
          <w:szCs w:val="20"/>
        </w:rPr>
        <w:tab/>
      </w:r>
    </w:p>
    <w:p w:rsidR="00CF2699" w:rsidRDefault="00CF2699" w:rsidP="000B7214">
      <w:pPr>
        <w:spacing w:line="480" w:lineRule="auto"/>
        <w:rPr>
          <w:rFonts w:ascii="Arial" w:hAnsi="Arial" w:cs="Arial"/>
          <w:sz w:val="20"/>
          <w:szCs w:val="20"/>
        </w:rPr>
      </w:pPr>
    </w:p>
    <w:p w:rsidR="00CF2699" w:rsidRDefault="00CF2699" w:rsidP="000B7214">
      <w:pPr>
        <w:spacing w:line="480" w:lineRule="auto"/>
        <w:rPr>
          <w:rFonts w:ascii="Arial" w:hAnsi="Arial" w:cs="Arial"/>
          <w:sz w:val="20"/>
          <w:szCs w:val="20"/>
        </w:rPr>
      </w:pPr>
    </w:p>
    <w:p w:rsidR="00CF2699" w:rsidRDefault="00CF2699" w:rsidP="000B7214">
      <w:pPr>
        <w:spacing w:line="480" w:lineRule="auto"/>
        <w:rPr>
          <w:rFonts w:ascii="Arial" w:hAnsi="Arial" w:cs="Arial"/>
          <w:sz w:val="20"/>
          <w:szCs w:val="20"/>
        </w:rPr>
      </w:pPr>
    </w:p>
    <w:p w:rsidR="00CF2699" w:rsidRDefault="00CF2699" w:rsidP="000B7214">
      <w:pPr>
        <w:spacing w:line="480" w:lineRule="auto"/>
        <w:rPr>
          <w:rFonts w:ascii="Arial" w:hAnsi="Arial" w:cs="Arial"/>
          <w:sz w:val="20"/>
          <w:szCs w:val="20"/>
        </w:rPr>
      </w:pPr>
    </w:p>
    <w:p w:rsidR="00CF2699" w:rsidRDefault="00CF2699" w:rsidP="000B7214">
      <w:pPr>
        <w:spacing w:line="480" w:lineRule="auto"/>
        <w:rPr>
          <w:rFonts w:ascii="Arial" w:hAnsi="Arial" w:cs="Arial"/>
          <w:sz w:val="20"/>
          <w:szCs w:val="20"/>
        </w:rPr>
      </w:pPr>
    </w:p>
    <w:p w:rsidR="00CF2699" w:rsidRDefault="00CF2699" w:rsidP="000B7214">
      <w:pPr>
        <w:spacing w:line="480" w:lineRule="auto"/>
        <w:rPr>
          <w:rFonts w:ascii="Arial" w:hAnsi="Arial" w:cs="Arial"/>
          <w:sz w:val="20"/>
          <w:szCs w:val="20"/>
        </w:rPr>
      </w:pPr>
    </w:p>
    <w:p w:rsidR="00E7294A" w:rsidRDefault="00E7294A" w:rsidP="000B7214">
      <w:pPr>
        <w:spacing w:line="480" w:lineRule="auto"/>
        <w:rPr>
          <w:rFonts w:ascii="Arial" w:hAnsi="Arial" w:cs="Arial"/>
          <w:sz w:val="20"/>
          <w:szCs w:val="20"/>
        </w:rPr>
      </w:pPr>
    </w:p>
    <w:p w:rsidR="006C78CA" w:rsidRDefault="006C78CA" w:rsidP="000B7214">
      <w:pPr>
        <w:spacing w:line="480" w:lineRule="auto"/>
        <w:rPr>
          <w:rFonts w:ascii="Arial" w:hAnsi="Arial" w:cs="Arial"/>
          <w:sz w:val="20"/>
          <w:szCs w:val="20"/>
        </w:rPr>
      </w:pPr>
    </w:p>
    <w:p w:rsidR="006C78CA" w:rsidRDefault="006C78CA" w:rsidP="000B7214">
      <w:pPr>
        <w:spacing w:line="480" w:lineRule="auto"/>
        <w:rPr>
          <w:rFonts w:ascii="Arial" w:hAnsi="Arial" w:cs="Arial"/>
          <w:sz w:val="20"/>
          <w:szCs w:val="20"/>
        </w:rPr>
      </w:pPr>
    </w:p>
    <w:p w:rsidR="006C78CA" w:rsidRDefault="006C78CA" w:rsidP="000B7214">
      <w:pPr>
        <w:spacing w:line="480" w:lineRule="auto"/>
        <w:rPr>
          <w:rFonts w:ascii="Arial" w:hAnsi="Arial" w:cs="Arial"/>
          <w:sz w:val="20"/>
          <w:szCs w:val="20"/>
        </w:rPr>
      </w:pPr>
    </w:p>
    <w:p w:rsidR="006C78CA" w:rsidRDefault="006C78CA" w:rsidP="000B7214">
      <w:pPr>
        <w:spacing w:line="480" w:lineRule="auto"/>
        <w:rPr>
          <w:rFonts w:ascii="Arial" w:hAnsi="Arial" w:cs="Arial"/>
          <w:sz w:val="20"/>
          <w:szCs w:val="20"/>
        </w:rPr>
      </w:pPr>
    </w:p>
    <w:p w:rsidR="00E7294A" w:rsidRDefault="00E7294A" w:rsidP="000B7214">
      <w:pPr>
        <w:spacing w:line="480" w:lineRule="auto"/>
        <w:rPr>
          <w:rFonts w:ascii="Arial" w:hAnsi="Arial" w:cs="Arial"/>
          <w:sz w:val="20"/>
          <w:szCs w:val="20"/>
        </w:rPr>
      </w:pPr>
    </w:p>
    <w:p w:rsidR="00E7294A" w:rsidRPr="006350B1" w:rsidRDefault="00E7294A" w:rsidP="000B7214">
      <w:pPr>
        <w:spacing w:line="480" w:lineRule="auto"/>
        <w:rPr>
          <w:rFonts w:ascii="Arial" w:hAnsi="Arial" w:cs="Arial"/>
          <w:sz w:val="20"/>
          <w:szCs w:val="20"/>
        </w:rPr>
      </w:pPr>
    </w:p>
    <w:p w:rsidR="00BA187F" w:rsidRPr="001A15C1" w:rsidRDefault="00BA187F" w:rsidP="00D859CE">
      <w:pPr>
        <w:spacing w:line="480" w:lineRule="auto"/>
        <w:rPr>
          <w:rFonts w:ascii="Arial" w:hAnsi="Arial" w:cs="Arial"/>
          <w:b/>
          <w:color w:val="1F497D" w:themeColor="text2"/>
          <w:sz w:val="20"/>
          <w:szCs w:val="20"/>
        </w:rPr>
      </w:pPr>
      <w:r w:rsidRPr="001A15C1">
        <w:rPr>
          <w:rFonts w:ascii="Arial" w:hAnsi="Arial" w:cs="Arial"/>
          <w:b/>
          <w:color w:val="1F497D" w:themeColor="text2"/>
          <w:sz w:val="20"/>
          <w:szCs w:val="20"/>
        </w:rPr>
        <w:lastRenderedPageBreak/>
        <w:t>References</w:t>
      </w:r>
    </w:p>
    <w:p w:rsidR="00BE09B5" w:rsidRDefault="00D859CE" w:rsidP="00D859CE">
      <w:pPr>
        <w:widowControl w:val="0"/>
        <w:autoSpaceDE w:val="0"/>
        <w:autoSpaceDN w:val="0"/>
        <w:adjustRightInd w:val="0"/>
        <w:spacing w:after="0" w:line="480" w:lineRule="auto"/>
        <w:ind w:left="720" w:hanging="720"/>
        <w:rPr>
          <w:rFonts w:ascii="Arial" w:eastAsia="Times New Roman" w:hAnsi="Arial" w:cs="Arial"/>
          <w:color w:val="000000"/>
          <w:sz w:val="20"/>
          <w:szCs w:val="20"/>
        </w:rPr>
      </w:pPr>
      <w:r w:rsidRPr="001C284C">
        <w:rPr>
          <w:rFonts w:ascii="Arial" w:eastAsia="Times New Roman" w:hAnsi="Arial" w:cs="Arial"/>
          <w:color w:val="000000"/>
          <w:sz w:val="20"/>
          <w:szCs w:val="20"/>
        </w:rPr>
        <w:t>Microsoft.com. (201</w:t>
      </w:r>
      <w:r w:rsidR="001C284C" w:rsidRPr="001C284C">
        <w:rPr>
          <w:rFonts w:ascii="Arial" w:eastAsia="Times New Roman" w:hAnsi="Arial" w:cs="Arial"/>
          <w:color w:val="000000"/>
          <w:sz w:val="20"/>
          <w:szCs w:val="20"/>
        </w:rPr>
        <w:t>1</w:t>
      </w:r>
      <w:r w:rsidRPr="001C284C">
        <w:rPr>
          <w:rFonts w:ascii="Arial" w:eastAsia="Times New Roman" w:hAnsi="Arial" w:cs="Arial"/>
          <w:color w:val="000000"/>
          <w:sz w:val="20"/>
          <w:szCs w:val="20"/>
        </w:rPr>
        <w:t xml:space="preserve">). </w:t>
      </w:r>
      <w:r w:rsidR="001C284C" w:rsidRPr="001C284C">
        <w:rPr>
          <w:rFonts w:ascii="Arial" w:eastAsia="Times New Roman" w:hAnsi="Arial" w:cs="Arial"/>
          <w:color w:val="000000"/>
          <w:sz w:val="20"/>
          <w:szCs w:val="20"/>
        </w:rPr>
        <w:t>Virtualization</w:t>
      </w:r>
      <w:r w:rsidR="00F006F9" w:rsidRPr="001C284C">
        <w:rPr>
          <w:rFonts w:ascii="Arial" w:eastAsia="Times New Roman" w:hAnsi="Arial" w:cs="Arial"/>
          <w:color w:val="000000"/>
          <w:sz w:val="20"/>
          <w:szCs w:val="20"/>
        </w:rPr>
        <w:t xml:space="preserve">: </w:t>
      </w:r>
      <w:r w:rsidR="001C284C" w:rsidRPr="001C284C">
        <w:rPr>
          <w:rFonts w:ascii="Arial" w:eastAsia="Times New Roman" w:hAnsi="Arial" w:cs="Arial"/>
          <w:color w:val="000000"/>
          <w:sz w:val="20"/>
          <w:szCs w:val="20"/>
        </w:rPr>
        <w:t>The Benefits of VDI</w:t>
      </w:r>
      <w:r w:rsidRPr="001C284C">
        <w:rPr>
          <w:rFonts w:ascii="Arial" w:eastAsia="Times New Roman" w:hAnsi="Arial" w:cs="Arial"/>
          <w:color w:val="000000"/>
          <w:sz w:val="20"/>
          <w:szCs w:val="20"/>
        </w:rPr>
        <w:t xml:space="preserve">. Retrieved </w:t>
      </w:r>
      <w:r w:rsidR="001C284C" w:rsidRPr="001C284C">
        <w:rPr>
          <w:rFonts w:ascii="Arial" w:eastAsia="Times New Roman" w:hAnsi="Arial" w:cs="Arial"/>
          <w:color w:val="000000"/>
          <w:sz w:val="20"/>
          <w:szCs w:val="20"/>
        </w:rPr>
        <w:t>March</w:t>
      </w:r>
      <w:r w:rsidRPr="001C284C">
        <w:rPr>
          <w:rFonts w:ascii="Arial" w:eastAsia="Times New Roman" w:hAnsi="Arial" w:cs="Arial"/>
          <w:color w:val="000000"/>
          <w:sz w:val="20"/>
          <w:szCs w:val="20"/>
        </w:rPr>
        <w:t xml:space="preserve"> </w:t>
      </w:r>
      <w:r w:rsidR="001C284C" w:rsidRPr="001C284C">
        <w:rPr>
          <w:rFonts w:ascii="Arial" w:eastAsia="Times New Roman" w:hAnsi="Arial" w:cs="Arial"/>
          <w:color w:val="000000"/>
          <w:sz w:val="20"/>
          <w:szCs w:val="20"/>
        </w:rPr>
        <w:t>1</w:t>
      </w:r>
      <w:r w:rsidRPr="001C284C">
        <w:rPr>
          <w:rFonts w:ascii="Arial" w:eastAsia="Times New Roman" w:hAnsi="Arial" w:cs="Arial"/>
          <w:color w:val="000000"/>
          <w:sz w:val="20"/>
          <w:szCs w:val="20"/>
        </w:rPr>
        <w:t xml:space="preserve">2, 2015 from </w:t>
      </w:r>
    </w:p>
    <w:p w:rsidR="00D859CE" w:rsidRDefault="001C2003" w:rsidP="00D859CE">
      <w:pPr>
        <w:widowControl w:val="0"/>
        <w:autoSpaceDE w:val="0"/>
        <w:autoSpaceDN w:val="0"/>
        <w:adjustRightInd w:val="0"/>
        <w:spacing w:after="0" w:line="480" w:lineRule="auto"/>
        <w:ind w:left="720" w:hanging="720"/>
        <w:rPr>
          <w:rStyle w:val="Hyperlink"/>
          <w:rFonts w:ascii="Arial" w:hAnsi="Arial" w:cs="Arial"/>
          <w:sz w:val="20"/>
          <w:szCs w:val="20"/>
        </w:rPr>
      </w:pPr>
      <w:hyperlink r:id="rId12" w:history="1">
        <w:r w:rsidR="001C284C" w:rsidRPr="001C284C">
          <w:rPr>
            <w:rStyle w:val="Hyperlink"/>
            <w:rFonts w:ascii="Arial" w:hAnsi="Arial" w:cs="Arial"/>
            <w:sz w:val="20"/>
            <w:szCs w:val="20"/>
          </w:rPr>
          <w:t>https://technet.microsoft.com/en-us/magazine/dn170431.aspx</w:t>
        </w:r>
      </w:hyperlink>
    </w:p>
    <w:p w:rsidR="00BE09B5" w:rsidRPr="00470250" w:rsidRDefault="00BE09B5" w:rsidP="00BE09B5">
      <w:pPr>
        <w:widowControl w:val="0"/>
        <w:autoSpaceDE w:val="0"/>
        <w:autoSpaceDN w:val="0"/>
        <w:adjustRightInd w:val="0"/>
        <w:spacing w:after="0" w:line="480" w:lineRule="auto"/>
        <w:ind w:left="720" w:hanging="720"/>
        <w:rPr>
          <w:rStyle w:val="Hyperlink"/>
          <w:rFonts w:ascii="Arial" w:hAnsi="Arial" w:cs="Arial"/>
          <w:sz w:val="20"/>
          <w:szCs w:val="20"/>
        </w:rPr>
      </w:pPr>
      <w:r w:rsidRPr="00470250">
        <w:rPr>
          <w:rFonts w:ascii="Arial" w:eastAsia="Times New Roman" w:hAnsi="Arial" w:cs="Arial"/>
          <w:color w:val="000000"/>
          <w:sz w:val="20"/>
          <w:szCs w:val="20"/>
        </w:rPr>
        <w:t xml:space="preserve">Rouse, Margaret. (2012). Microsoft Network Access Protection (NAP). Retrieved </w:t>
      </w:r>
      <w:r>
        <w:rPr>
          <w:rFonts w:ascii="Arial" w:eastAsia="Times New Roman" w:hAnsi="Arial" w:cs="Arial"/>
          <w:color w:val="000000"/>
          <w:sz w:val="20"/>
          <w:szCs w:val="20"/>
        </w:rPr>
        <w:t>March</w:t>
      </w:r>
      <w:r w:rsidRPr="00470250">
        <w:rPr>
          <w:rFonts w:ascii="Arial" w:eastAsia="Times New Roman" w:hAnsi="Arial" w:cs="Arial"/>
          <w:color w:val="000000"/>
          <w:sz w:val="20"/>
          <w:szCs w:val="20"/>
        </w:rPr>
        <w:t xml:space="preserve"> 201</w:t>
      </w:r>
      <w:r>
        <w:rPr>
          <w:rFonts w:ascii="Arial" w:eastAsia="Times New Roman" w:hAnsi="Arial" w:cs="Arial"/>
          <w:color w:val="000000"/>
          <w:sz w:val="20"/>
          <w:szCs w:val="20"/>
        </w:rPr>
        <w:t>5</w:t>
      </w:r>
      <w:r w:rsidRPr="00470250">
        <w:rPr>
          <w:rFonts w:ascii="Arial" w:eastAsia="Times New Roman" w:hAnsi="Arial" w:cs="Arial"/>
          <w:color w:val="000000"/>
          <w:sz w:val="20"/>
          <w:szCs w:val="20"/>
        </w:rPr>
        <w:t xml:space="preserve">, from </w:t>
      </w:r>
      <w:hyperlink r:id="rId13" w:history="1">
        <w:r w:rsidRPr="00470250">
          <w:rPr>
            <w:rStyle w:val="Hyperlink"/>
            <w:rFonts w:ascii="Arial" w:hAnsi="Arial" w:cs="Arial"/>
            <w:sz w:val="20"/>
            <w:szCs w:val="20"/>
          </w:rPr>
          <w:t>http://searchconsumerization.techtarget.com/definition/network-access-protection-NAP</w:t>
        </w:r>
      </w:hyperlink>
    </w:p>
    <w:p w:rsidR="008F331D" w:rsidRPr="001C284C" w:rsidRDefault="00D859CE" w:rsidP="00D859CE">
      <w:pPr>
        <w:widowControl w:val="0"/>
        <w:autoSpaceDE w:val="0"/>
        <w:autoSpaceDN w:val="0"/>
        <w:adjustRightInd w:val="0"/>
        <w:spacing w:after="0" w:line="480" w:lineRule="auto"/>
        <w:ind w:left="720" w:hanging="720"/>
        <w:rPr>
          <w:rFonts w:ascii="Arial" w:hAnsi="Arial" w:cs="Arial"/>
          <w:sz w:val="20"/>
          <w:szCs w:val="20"/>
        </w:rPr>
      </w:pPr>
      <w:r w:rsidRPr="001C284C">
        <w:rPr>
          <w:rFonts w:ascii="Arial" w:eastAsia="Times New Roman" w:hAnsi="Arial" w:cs="Arial"/>
          <w:color w:val="000000"/>
          <w:sz w:val="20"/>
          <w:szCs w:val="20"/>
        </w:rPr>
        <w:t>Vmware.com (</w:t>
      </w:r>
      <w:r w:rsidR="001C284C" w:rsidRPr="001C284C">
        <w:rPr>
          <w:rFonts w:ascii="Arial" w:eastAsia="Times New Roman" w:hAnsi="Arial" w:cs="Arial"/>
          <w:color w:val="000000"/>
          <w:sz w:val="20"/>
          <w:szCs w:val="20"/>
        </w:rPr>
        <w:t>2013</w:t>
      </w:r>
      <w:r w:rsidRPr="001C284C">
        <w:rPr>
          <w:rFonts w:ascii="Arial" w:eastAsia="Times New Roman" w:hAnsi="Arial" w:cs="Arial"/>
          <w:color w:val="000000"/>
          <w:sz w:val="20"/>
          <w:szCs w:val="20"/>
        </w:rPr>
        <w:t xml:space="preserve">) </w:t>
      </w:r>
      <w:r w:rsidR="001C284C" w:rsidRPr="001C284C">
        <w:rPr>
          <w:rFonts w:ascii="Arial" w:eastAsia="Times New Roman" w:hAnsi="Arial" w:cs="Arial"/>
          <w:color w:val="000000"/>
          <w:sz w:val="20"/>
          <w:szCs w:val="20"/>
        </w:rPr>
        <w:t>Design Considerations for Increasing VDI Performance and Scalability with Cisco Unified Computing System</w:t>
      </w:r>
      <w:r w:rsidRPr="001C284C">
        <w:rPr>
          <w:rFonts w:ascii="Arial" w:eastAsia="Times New Roman" w:hAnsi="Arial" w:cs="Arial"/>
          <w:color w:val="000000"/>
          <w:sz w:val="20"/>
          <w:szCs w:val="20"/>
        </w:rPr>
        <w:t xml:space="preserve">. Retrieved </w:t>
      </w:r>
      <w:r w:rsidR="001C284C" w:rsidRPr="001C284C">
        <w:rPr>
          <w:rFonts w:ascii="Arial" w:eastAsia="Times New Roman" w:hAnsi="Arial" w:cs="Arial"/>
          <w:color w:val="000000"/>
          <w:sz w:val="20"/>
          <w:szCs w:val="20"/>
        </w:rPr>
        <w:t>March 1</w:t>
      </w:r>
      <w:r w:rsidRPr="001C284C">
        <w:rPr>
          <w:rFonts w:ascii="Arial" w:eastAsia="Times New Roman" w:hAnsi="Arial" w:cs="Arial"/>
          <w:color w:val="000000"/>
          <w:sz w:val="20"/>
          <w:szCs w:val="20"/>
        </w:rPr>
        <w:t xml:space="preserve">2, 2015 from </w:t>
      </w:r>
      <w:hyperlink r:id="rId14" w:history="1">
        <w:r w:rsidR="001C284C" w:rsidRPr="001C284C">
          <w:rPr>
            <w:rStyle w:val="Hyperlink"/>
            <w:rFonts w:ascii="Arial" w:hAnsi="Arial" w:cs="Arial"/>
            <w:sz w:val="20"/>
            <w:szCs w:val="20"/>
          </w:rPr>
          <w:t>http://www.vmware.com/files/pdf/partners/pure-storage/VMware-increase-vdi-performance-whitepaper.pdf</w:t>
        </w:r>
      </w:hyperlink>
    </w:p>
    <w:p w:rsidR="001C284C" w:rsidRPr="00A9783C" w:rsidRDefault="001C284C" w:rsidP="00D859CE">
      <w:pPr>
        <w:widowControl w:val="0"/>
        <w:autoSpaceDE w:val="0"/>
        <w:autoSpaceDN w:val="0"/>
        <w:adjustRightInd w:val="0"/>
        <w:spacing w:after="0" w:line="480" w:lineRule="auto"/>
        <w:ind w:left="720" w:hanging="720"/>
        <w:rPr>
          <w:rFonts w:ascii="Arial" w:eastAsia="Times New Roman" w:hAnsi="Arial" w:cs="Arial"/>
          <w:color w:val="000000"/>
          <w:sz w:val="20"/>
          <w:szCs w:val="20"/>
        </w:rPr>
      </w:pPr>
    </w:p>
    <w:p w:rsidR="004810AC" w:rsidRDefault="004810AC" w:rsidP="00D859CE">
      <w:pPr>
        <w:widowControl w:val="0"/>
        <w:autoSpaceDE w:val="0"/>
        <w:autoSpaceDN w:val="0"/>
        <w:adjustRightInd w:val="0"/>
        <w:spacing w:after="0" w:line="480" w:lineRule="auto"/>
        <w:ind w:left="720" w:hanging="720"/>
        <w:rPr>
          <w:rFonts w:ascii="Arial" w:eastAsia="Times New Roman" w:hAnsi="Arial" w:cs="Arial"/>
          <w:color w:val="000000"/>
          <w:sz w:val="20"/>
          <w:szCs w:val="20"/>
        </w:rPr>
      </w:pPr>
    </w:p>
    <w:p w:rsidR="00D859CE" w:rsidRPr="00470250" w:rsidRDefault="00D859CE" w:rsidP="00D859CE">
      <w:pPr>
        <w:widowControl w:val="0"/>
        <w:autoSpaceDE w:val="0"/>
        <w:autoSpaceDN w:val="0"/>
        <w:adjustRightInd w:val="0"/>
        <w:spacing w:after="0" w:line="480" w:lineRule="auto"/>
        <w:ind w:left="720" w:hanging="720"/>
        <w:rPr>
          <w:rFonts w:ascii="Arial" w:hAnsi="Arial" w:cs="Arial"/>
          <w:sz w:val="20"/>
          <w:szCs w:val="20"/>
        </w:rPr>
      </w:pPr>
    </w:p>
    <w:p w:rsidR="00470250" w:rsidRPr="00021BE0" w:rsidRDefault="00470250" w:rsidP="00294C11">
      <w:pPr>
        <w:widowControl w:val="0"/>
        <w:autoSpaceDE w:val="0"/>
        <w:autoSpaceDN w:val="0"/>
        <w:adjustRightInd w:val="0"/>
        <w:spacing w:after="0" w:line="480" w:lineRule="auto"/>
        <w:ind w:left="720" w:hanging="720"/>
        <w:rPr>
          <w:rFonts w:ascii="Arial" w:hAnsi="Arial" w:cs="Arial"/>
          <w:sz w:val="20"/>
          <w:szCs w:val="20"/>
        </w:rPr>
      </w:pPr>
    </w:p>
    <w:p w:rsidR="00021BE0" w:rsidRPr="00294C11" w:rsidRDefault="00021BE0" w:rsidP="00294C11">
      <w:pPr>
        <w:widowControl w:val="0"/>
        <w:autoSpaceDE w:val="0"/>
        <w:autoSpaceDN w:val="0"/>
        <w:adjustRightInd w:val="0"/>
        <w:spacing w:after="0" w:line="480" w:lineRule="auto"/>
        <w:ind w:left="720" w:hanging="720"/>
        <w:rPr>
          <w:rFonts w:ascii="Arial" w:hAnsi="Arial" w:cs="Arial"/>
          <w:sz w:val="20"/>
          <w:szCs w:val="20"/>
        </w:rPr>
      </w:pPr>
    </w:p>
    <w:p w:rsidR="00294C11" w:rsidRPr="00947535" w:rsidRDefault="00294C11" w:rsidP="00294C11">
      <w:pPr>
        <w:widowControl w:val="0"/>
        <w:autoSpaceDE w:val="0"/>
        <w:autoSpaceDN w:val="0"/>
        <w:adjustRightInd w:val="0"/>
        <w:spacing w:after="0" w:line="480" w:lineRule="auto"/>
        <w:ind w:left="720" w:hanging="720"/>
        <w:rPr>
          <w:rFonts w:ascii="Arial" w:hAnsi="Arial" w:cs="Arial"/>
          <w:sz w:val="20"/>
          <w:szCs w:val="20"/>
        </w:rPr>
      </w:pPr>
    </w:p>
    <w:p w:rsidR="00FA6564" w:rsidRPr="00BA187F" w:rsidRDefault="00FA6564" w:rsidP="00FA6564">
      <w:pPr>
        <w:widowControl w:val="0"/>
        <w:autoSpaceDE w:val="0"/>
        <w:autoSpaceDN w:val="0"/>
        <w:adjustRightInd w:val="0"/>
        <w:spacing w:after="0" w:line="480" w:lineRule="auto"/>
        <w:ind w:left="720" w:hanging="720"/>
        <w:rPr>
          <w:rFonts w:ascii="Arial" w:hAnsi="Arial" w:cs="Arial"/>
          <w:sz w:val="20"/>
          <w:szCs w:val="20"/>
        </w:rPr>
      </w:pPr>
    </w:p>
    <w:p w:rsidR="008D5C6B" w:rsidRDefault="008D5C6B" w:rsidP="00EA0951">
      <w:pPr>
        <w:spacing w:line="480" w:lineRule="auto"/>
        <w:rPr>
          <w:rFonts w:ascii="Arial" w:hAnsi="Arial" w:cs="Arial"/>
          <w:sz w:val="20"/>
          <w:szCs w:val="20"/>
        </w:rPr>
      </w:pPr>
    </w:p>
    <w:p w:rsidR="00886EBE" w:rsidRDefault="00886EBE" w:rsidP="00EA0951">
      <w:pPr>
        <w:spacing w:line="480" w:lineRule="auto"/>
        <w:rPr>
          <w:rFonts w:ascii="Arial" w:hAnsi="Arial" w:cs="Arial"/>
          <w:sz w:val="20"/>
          <w:szCs w:val="20"/>
        </w:rPr>
      </w:pPr>
    </w:p>
    <w:bookmarkEnd w:id="3"/>
    <w:p w:rsidR="00FA6426" w:rsidRPr="00EA0951" w:rsidRDefault="00FA6426" w:rsidP="00EA0951">
      <w:pPr>
        <w:spacing w:line="480" w:lineRule="auto"/>
        <w:rPr>
          <w:rFonts w:ascii="Arial" w:hAnsi="Arial" w:cs="Arial"/>
          <w:sz w:val="20"/>
          <w:szCs w:val="20"/>
        </w:rPr>
      </w:pPr>
    </w:p>
    <w:sectPr w:rsidR="00FA6426" w:rsidRPr="00EA0951" w:rsidSect="00017EE8">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03" w:rsidRDefault="001C2003" w:rsidP="0008725E">
      <w:pPr>
        <w:spacing w:after="0" w:line="240" w:lineRule="auto"/>
      </w:pPr>
      <w:r>
        <w:separator/>
      </w:r>
    </w:p>
  </w:endnote>
  <w:endnote w:type="continuationSeparator" w:id="0">
    <w:p w:rsidR="001C2003" w:rsidRDefault="001C2003" w:rsidP="0008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
      <w:gridCol w:w="1026"/>
    </w:tblGrid>
    <w:tr w:rsidR="00267381">
      <w:trPr>
        <w:jc w:val="right"/>
      </w:trPr>
      <w:tc>
        <w:tcPr>
          <w:tcW w:w="0" w:type="auto"/>
        </w:tcPr>
        <w:p w:rsidR="00267381" w:rsidRDefault="001C2003" w:rsidP="00CF2699">
          <w:pPr>
            <w:pStyle w:val="Footer"/>
            <w:jc w:val="right"/>
          </w:pPr>
          <w:sdt>
            <w:sdtPr>
              <w:alias w:val="Company"/>
              <w:id w:val="-684131955"/>
              <w:showingPlcHdr/>
              <w:dataBinding w:prefixMappings="xmlns:ns0='http://schemas.openxmlformats.org/officeDocument/2006/extended-properties'" w:xpath="/ns0:Properties[1]/ns0:Company[1]" w:storeItemID="{6668398D-A668-4E3E-A5EB-62B293D839F1}"/>
              <w:text/>
            </w:sdtPr>
            <w:sdtEndPr/>
            <w:sdtContent>
              <w:r w:rsidR="00CF2699">
                <w:t xml:space="preserve">     </w:t>
              </w:r>
            </w:sdtContent>
          </w:sdt>
        </w:p>
      </w:tc>
      <w:tc>
        <w:tcPr>
          <w:tcW w:w="0" w:type="auto"/>
        </w:tcPr>
        <w:p w:rsidR="00267381" w:rsidRDefault="00267381">
          <w:pPr>
            <w:pStyle w:val="Footer"/>
            <w:jc w:val="right"/>
          </w:pPr>
          <w:r>
            <w:rPr>
              <w:noProof/>
            </w:rPr>
            <mc:AlternateContent>
              <mc:Choice Requires="wpg">
                <w:drawing>
                  <wp:inline distT="0" distB="0" distL="0" distR="0" wp14:anchorId="0165EDA4" wp14:editId="3E5A5EEE">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B8nAMAAHg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rsidR="00267381" w:rsidRDefault="0026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03" w:rsidRDefault="001C2003" w:rsidP="0008725E">
      <w:pPr>
        <w:spacing w:after="0" w:line="240" w:lineRule="auto"/>
      </w:pPr>
      <w:r>
        <w:separator/>
      </w:r>
    </w:p>
  </w:footnote>
  <w:footnote w:type="continuationSeparator" w:id="0">
    <w:p w:rsidR="001C2003" w:rsidRDefault="001C2003" w:rsidP="00087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897"/>
    </w:tblGrid>
    <w:tr w:rsidR="00267381">
      <w:trPr>
        <w:trHeight w:hRule="exact" w:val="792"/>
      </w:trPr>
      <w:tc>
        <w:tcPr>
          <w:tcW w:w="792" w:type="dxa"/>
          <w:shd w:val="clear" w:color="auto" w:fill="C0504D" w:themeFill="accent2"/>
          <w:vAlign w:val="center"/>
        </w:tcPr>
        <w:p w:rsidR="00267381" w:rsidRDefault="00267381">
          <w:pPr>
            <w:pStyle w:val="Footer"/>
            <w:jc w:val="center"/>
            <w:rPr>
              <w:color w:val="FFFFFF" w:themeColor="background1"/>
            </w:rPr>
          </w:pPr>
          <w:r>
            <w:fldChar w:fldCharType="begin"/>
          </w:r>
          <w:r>
            <w:instrText xml:space="preserve"> PAGE  \* MERGEFORMAT </w:instrText>
          </w:r>
          <w:r>
            <w:fldChar w:fldCharType="separate"/>
          </w:r>
          <w:r w:rsidR="005F074E" w:rsidRPr="005F074E">
            <w:rPr>
              <w:noProof/>
              <w:color w:val="FFFFFF" w:themeColor="background1"/>
            </w:rPr>
            <w:t>2</w:t>
          </w:r>
          <w:r>
            <w:rPr>
              <w:noProof/>
              <w:color w:val="FFFFFF" w:themeColor="background1"/>
            </w:rPr>
            <w:fldChar w:fldCharType="end"/>
          </w:r>
        </w:p>
      </w:tc>
      <w:sdt>
        <w:sdtPr>
          <w:rPr>
            <w:rFonts w:asciiTheme="majorHAnsi" w:eastAsiaTheme="majorEastAsia" w:hAnsiTheme="majorHAnsi" w:cstheme="majorBidi"/>
            <w:sz w:val="28"/>
            <w:szCs w:val="28"/>
          </w:rPr>
          <w:alias w:val="Title"/>
          <w:id w:val="-727449056"/>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267381" w:rsidRDefault="00267381" w:rsidP="00666170">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Happy Health Systems</w:t>
              </w:r>
            </w:p>
          </w:tc>
        </w:sdtContent>
      </w:sdt>
    </w:tr>
  </w:tbl>
  <w:p w:rsidR="00267381" w:rsidRDefault="00267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82E"/>
    <w:multiLevelType w:val="hybridMultilevel"/>
    <w:tmpl w:val="659C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F0ADC"/>
    <w:multiLevelType w:val="hybridMultilevel"/>
    <w:tmpl w:val="957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94BF8"/>
    <w:multiLevelType w:val="hybridMultilevel"/>
    <w:tmpl w:val="77A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640F"/>
    <w:multiLevelType w:val="hybridMultilevel"/>
    <w:tmpl w:val="C540D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CAA4CF7"/>
    <w:multiLevelType w:val="hybridMultilevel"/>
    <w:tmpl w:val="B164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91FDD"/>
    <w:multiLevelType w:val="hybridMultilevel"/>
    <w:tmpl w:val="ED54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C85"/>
    <w:multiLevelType w:val="hybridMultilevel"/>
    <w:tmpl w:val="54B041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240B7922"/>
    <w:multiLevelType w:val="hybridMultilevel"/>
    <w:tmpl w:val="83EA0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6C133D"/>
    <w:multiLevelType w:val="hybridMultilevel"/>
    <w:tmpl w:val="3928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47B1F"/>
    <w:multiLevelType w:val="hybridMultilevel"/>
    <w:tmpl w:val="30C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E3943"/>
    <w:multiLevelType w:val="hybridMultilevel"/>
    <w:tmpl w:val="225C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C156B"/>
    <w:multiLevelType w:val="hybridMultilevel"/>
    <w:tmpl w:val="98B2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F2D52"/>
    <w:multiLevelType w:val="multilevel"/>
    <w:tmpl w:val="AD10F3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79B6171"/>
    <w:multiLevelType w:val="hybridMultilevel"/>
    <w:tmpl w:val="D638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32E5A"/>
    <w:multiLevelType w:val="hybridMultilevel"/>
    <w:tmpl w:val="0186B72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5">
    <w:nsid w:val="3D354F02"/>
    <w:multiLevelType w:val="hybridMultilevel"/>
    <w:tmpl w:val="659C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E2E1C"/>
    <w:multiLevelType w:val="hybridMultilevel"/>
    <w:tmpl w:val="6DA0FED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7">
    <w:nsid w:val="45B03A94"/>
    <w:multiLevelType w:val="hybridMultilevel"/>
    <w:tmpl w:val="F180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80612"/>
    <w:multiLevelType w:val="hybridMultilevel"/>
    <w:tmpl w:val="FF90DF96"/>
    <w:lvl w:ilvl="0" w:tplc="0409000F">
      <w:start w:val="1"/>
      <w:numFmt w:val="decimal"/>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9">
    <w:nsid w:val="530F2D2A"/>
    <w:multiLevelType w:val="hybridMultilevel"/>
    <w:tmpl w:val="B67A1D5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20">
    <w:nsid w:val="54BC02BE"/>
    <w:multiLevelType w:val="hybridMultilevel"/>
    <w:tmpl w:val="225C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43807"/>
    <w:multiLevelType w:val="hybridMultilevel"/>
    <w:tmpl w:val="2D0C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E6A3A"/>
    <w:multiLevelType w:val="hybridMultilevel"/>
    <w:tmpl w:val="87C86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3BD275C"/>
    <w:multiLevelType w:val="hybridMultilevel"/>
    <w:tmpl w:val="809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71EF9"/>
    <w:multiLevelType w:val="multilevel"/>
    <w:tmpl w:val="F1B08588"/>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615" w:hanging="360"/>
      </w:pPr>
      <w:rPr>
        <w:rFonts w:asciiTheme="minorHAnsi" w:hAnsiTheme="minorHAnsi" w:cstheme="minorBidi" w:hint="default"/>
        <w:sz w:val="22"/>
      </w:rPr>
    </w:lvl>
    <w:lvl w:ilvl="2">
      <w:start w:val="1"/>
      <w:numFmt w:val="decimal"/>
      <w:lvlText w:val="%1.%2.%3"/>
      <w:lvlJc w:val="left"/>
      <w:pPr>
        <w:ind w:left="1230" w:hanging="720"/>
      </w:pPr>
      <w:rPr>
        <w:rFonts w:asciiTheme="minorHAnsi" w:hAnsiTheme="minorHAnsi" w:cstheme="minorBidi" w:hint="default"/>
        <w:sz w:val="22"/>
      </w:rPr>
    </w:lvl>
    <w:lvl w:ilvl="3">
      <w:start w:val="1"/>
      <w:numFmt w:val="decimal"/>
      <w:lvlText w:val="%1.%2.%3.%4"/>
      <w:lvlJc w:val="left"/>
      <w:pPr>
        <w:ind w:left="1845" w:hanging="1080"/>
      </w:pPr>
      <w:rPr>
        <w:rFonts w:asciiTheme="minorHAnsi" w:hAnsiTheme="minorHAnsi" w:cstheme="minorBidi" w:hint="default"/>
        <w:sz w:val="22"/>
      </w:rPr>
    </w:lvl>
    <w:lvl w:ilvl="4">
      <w:start w:val="1"/>
      <w:numFmt w:val="decimal"/>
      <w:lvlText w:val="%1.%2.%3.%4.%5"/>
      <w:lvlJc w:val="left"/>
      <w:pPr>
        <w:ind w:left="2100" w:hanging="1080"/>
      </w:pPr>
      <w:rPr>
        <w:rFonts w:asciiTheme="minorHAnsi" w:hAnsiTheme="minorHAnsi" w:cstheme="minorBidi" w:hint="default"/>
        <w:sz w:val="22"/>
      </w:rPr>
    </w:lvl>
    <w:lvl w:ilvl="5">
      <w:start w:val="1"/>
      <w:numFmt w:val="decimal"/>
      <w:lvlText w:val="%1.%2.%3.%4.%5.%6"/>
      <w:lvlJc w:val="left"/>
      <w:pPr>
        <w:ind w:left="2715" w:hanging="1440"/>
      </w:pPr>
      <w:rPr>
        <w:rFonts w:asciiTheme="minorHAnsi" w:hAnsiTheme="minorHAnsi" w:cstheme="minorBidi" w:hint="default"/>
        <w:sz w:val="22"/>
      </w:rPr>
    </w:lvl>
    <w:lvl w:ilvl="6">
      <w:start w:val="1"/>
      <w:numFmt w:val="decimal"/>
      <w:lvlText w:val="%1.%2.%3.%4.%5.%6.%7"/>
      <w:lvlJc w:val="left"/>
      <w:pPr>
        <w:ind w:left="2970" w:hanging="1440"/>
      </w:pPr>
      <w:rPr>
        <w:rFonts w:asciiTheme="minorHAnsi" w:hAnsiTheme="minorHAnsi" w:cstheme="minorBidi" w:hint="default"/>
        <w:sz w:val="22"/>
      </w:rPr>
    </w:lvl>
    <w:lvl w:ilvl="7">
      <w:start w:val="1"/>
      <w:numFmt w:val="decimal"/>
      <w:lvlText w:val="%1.%2.%3.%4.%5.%6.%7.%8"/>
      <w:lvlJc w:val="left"/>
      <w:pPr>
        <w:ind w:left="3585" w:hanging="1800"/>
      </w:pPr>
      <w:rPr>
        <w:rFonts w:asciiTheme="minorHAnsi" w:hAnsiTheme="minorHAnsi" w:cstheme="minorBidi" w:hint="default"/>
        <w:sz w:val="22"/>
      </w:rPr>
    </w:lvl>
    <w:lvl w:ilvl="8">
      <w:start w:val="1"/>
      <w:numFmt w:val="decimal"/>
      <w:lvlText w:val="%1.%2.%3.%4.%5.%6.%7.%8.%9"/>
      <w:lvlJc w:val="left"/>
      <w:pPr>
        <w:ind w:left="3840" w:hanging="1800"/>
      </w:pPr>
      <w:rPr>
        <w:rFonts w:asciiTheme="minorHAnsi" w:hAnsiTheme="minorHAnsi" w:cstheme="minorBidi" w:hint="default"/>
        <w:sz w:val="22"/>
      </w:rPr>
    </w:lvl>
  </w:abstractNum>
  <w:abstractNum w:abstractNumId="25">
    <w:nsid w:val="68A97AC5"/>
    <w:multiLevelType w:val="hybridMultilevel"/>
    <w:tmpl w:val="3EF2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30268"/>
    <w:multiLevelType w:val="hybridMultilevel"/>
    <w:tmpl w:val="05B4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A0CAB"/>
    <w:multiLevelType w:val="hybridMultilevel"/>
    <w:tmpl w:val="73F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213CB"/>
    <w:multiLevelType w:val="multilevel"/>
    <w:tmpl w:val="04908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2A6971"/>
    <w:multiLevelType w:val="hybridMultilevel"/>
    <w:tmpl w:val="C48C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B1998"/>
    <w:multiLevelType w:val="hybridMultilevel"/>
    <w:tmpl w:val="18FC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7"/>
  </w:num>
  <w:num w:numId="4">
    <w:abstractNumId w:val="3"/>
  </w:num>
  <w:num w:numId="5">
    <w:abstractNumId w:val="25"/>
  </w:num>
  <w:num w:numId="6">
    <w:abstractNumId w:val="30"/>
  </w:num>
  <w:num w:numId="7">
    <w:abstractNumId w:val="29"/>
  </w:num>
  <w:num w:numId="8">
    <w:abstractNumId w:val="0"/>
  </w:num>
  <w:num w:numId="9">
    <w:abstractNumId w:val="15"/>
  </w:num>
  <w:num w:numId="10">
    <w:abstractNumId w:val="21"/>
  </w:num>
  <w:num w:numId="11">
    <w:abstractNumId w:val="11"/>
  </w:num>
  <w:num w:numId="12">
    <w:abstractNumId w:val="8"/>
  </w:num>
  <w:num w:numId="13">
    <w:abstractNumId w:val="5"/>
  </w:num>
  <w:num w:numId="14">
    <w:abstractNumId w:val="20"/>
  </w:num>
  <w:num w:numId="15">
    <w:abstractNumId w:val="10"/>
  </w:num>
  <w:num w:numId="16">
    <w:abstractNumId w:val="12"/>
  </w:num>
  <w:num w:numId="17">
    <w:abstractNumId w:val="26"/>
  </w:num>
  <w:num w:numId="18">
    <w:abstractNumId w:val="9"/>
  </w:num>
  <w:num w:numId="19">
    <w:abstractNumId w:val="27"/>
  </w:num>
  <w:num w:numId="20">
    <w:abstractNumId w:val="17"/>
  </w:num>
  <w:num w:numId="21">
    <w:abstractNumId w:val="4"/>
  </w:num>
  <w:num w:numId="22">
    <w:abstractNumId w:val="1"/>
  </w:num>
  <w:num w:numId="23">
    <w:abstractNumId w:val="13"/>
  </w:num>
  <w:num w:numId="24">
    <w:abstractNumId w:val="19"/>
  </w:num>
  <w:num w:numId="25">
    <w:abstractNumId w:val="18"/>
  </w:num>
  <w:num w:numId="26">
    <w:abstractNumId w:val="16"/>
  </w:num>
  <w:num w:numId="27">
    <w:abstractNumId w:val="6"/>
  </w:num>
  <w:num w:numId="28">
    <w:abstractNumId w:val="14"/>
  </w:num>
  <w:num w:numId="29">
    <w:abstractNumId w:val="2"/>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5E"/>
    <w:rsid w:val="000021B6"/>
    <w:rsid w:val="000034D0"/>
    <w:rsid w:val="00004119"/>
    <w:rsid w:val="00007F6F"/>
    <w:rsid w:val="000111DF"/>
    <w:rsid w:val="00011A77"/>
    <w:rsid w:val="0001389A"/>
    <w:rsid w:val="000163C5"/>
    <w:rsid w:val="00017EE8"/>
    <w:rsid w:val="00021BE0"/>
    <w:rsid w:val="00023EF1"/>
    <w:rsid w:val="00025096"/>
    <w:rsid w:val="00027D71"/>
    <w:rsid w:val="000320A1"/>
    <w:rsid w:val="000321A2"/>
    <w:rsid w:val="0003553A"/>
    <w:rsid w:val="00037548"/>
    <w:rsid w:val="00040BA0"/>
    <w:rsid w:val="000422D1"/>
    <w:rsid w:val="00042E81"/>
    <w:rsid w:val="00043664"/>
    <w:rsid w:val="00045340"/>
    <w:rsid w:val="00045A68"/>
    <w:rsid w:val="00046672"/>
    <w:rsid w:val="00051A0F"/>
    <w:rsid w:val="000529B5"/>
    <w:rsid w:val="00054A7E"/>
    <w:rsid w:val="000579A9"/>
    <w:rsid w:val="000616F5"/>
    <w:rsid w:val="0006185E"/>
    <w:rsid w:val="00061ACE"/>
    <w:rsid w:val="000706F9"/>
    <w:rsid w:val="000706FC"/>
    <w:rsid w:val="0007201E"/>
    <w:rsid w:val="00074D44"/>
    <w:rsid w:val="00077A4D"/>
    <w:rsid w:val="00080940"/>
    <w:rsid w:val="00082D07"/>
    <w:rsid w:val="00085331"/>
    <w:rsid w:val="000868CE"/>
    <w:rsid w:val="0008725E"/>
    <w:rsid w:val="000908E5"/>
    <w:rsid w:val="00090F92"/>
    <w:rsid w:val="0009440B"/>
    <w:rsid w:val="00095BAC"/>
    <w:rsid w:val="000964CB"/>
    <w:rsid w:val="00096EE0"/>
    <w:rsid w:val="000A1640"/>
    <w:rsid w:val="000A19DA"/>
    <w:rsid w:val="000A4A47"/>
    <w:rsid w:val="000A676B"/>
    <w:rsid w:val="000B3107"/>
    <w:rsid w:val="000B4166"/>
    <w:rsid w:val="000B7214"/>
    <w:rsid w:val="000C648E"/>
    <w:rsid w:val="000D11BE"/>
    <w:rsid w:val="000D155D"/>
    <w:rsid w:val="000D1AB5"/>
    <w:rsid w:val="000D2E24"/>
    <w:rsid w:val="000D3396"/>
    <w:rsid w:val="000D5D73"/>
    <w:rsid w:val="000D5D96"/>
    <w:rsid w:val="000D627D"/>
    <w:rsid w:val="000E246A"/>
    <w:rsid w:val="000E310F"/>
    <w:rsid w:val="000E373B"/>
    <w:rsid w:val="000E47FF"/>
    <w:rsid w:val="000E75C1"/>
    <w:rsid w:val="000F050C"/>
    <w:rsid w:val="000F648C"/>
    <w:rsid w:val="000F656D"/>
    <w:rsid w:val="000F738A"/>
    <w:rsid w:val="000F741A"/>
    <w:rsid w:val="001018AC"/>
    <w:rsid w:val="0010344B"/>
    <w:rsid w:val="001035F7"/>
    <w:rsid w:val="00107476"/>
    <w:rsid w:val="00110997"/>
    <w:rsid w:val="00115185"/>
    <w:rsid w:val="00115286"/>
    <w:rsid w:val="0012008F"/>
    <w:rsid w:val="00121A4B"/>
    <w:rsid w:val="00122282"/>
    <w:rsid w:val="00123B35"/>
    <w:rsid w:val="00123D8C"/>
    <w:rsid w:val="00124898"/>
    <w:rsid w:val="00126B79"/>
    <w:rsid w:val="00133D05"/>
    <w:rsid w:val="001342AA"/>
    <w:rsid w:val="00134CF3"/>
    <w:rsid w:val="00135027"/>
    <w:rsid w:val="001360D8"/>
    <w:rsid w:val="00136DBC"/>
    <w:rsid w:val="00137BF1"/>
    <w:rsid w:val="00140313"/>
    <w:rsid w:val="001433AB"/>
    <w:rsid w:val="00144B11"/>
    <w:rsid w:val="001467AA"/>
    <w:rsid w:val="0014724F"/>
    <w:rsid w:val="001479FC"/>
    <w:rsid w:val="00152E29"/>
    <w:rsid w:val="00153E33"/>
    <w:rsid w:val="001564D4"/>
    <w:rsid w:val="00161518"/>
    <w:rsid w:val="00161965"/>
    <w:rsid w:val="0016357B"/>
    <w:rsid w:val="00163DBD"/>
    <w:rsid w:val="0016599F"/>
    <w:rsid w:val="00167552"/>
    <w:rsid w:val="001703AF"/>
    <w:rsid w:val="00172263"/>
    <w:rsid w:val="0017416E"/>
    <w:rsid w:val="00174174"/>
    <w:rsid w:val="00174959"/>
    <w:rsid w:val="00175178"/>
    <w:rsid w:val="0017602C"/>
    <w:rsid w:val="0018223D"/>
    <w:rsid w:val="0018287E"/>
    <w:rsid w:val="00182EBC"/>
    <w:rsid w:val="00184D49"/>
    <w:rsid w:val="0018752A"/>
    <w:rsid w:val="00187900"/>
    <w:rsid w:val="00187A12"/>
    <w:rsid w:val="0019242D"/>
    <w:rsid w:val="00193101"/>
    <w:rsid w:val="00193AE7"/>
    <w:rsid w:val="0019679B"/>
    <w:rsid w:val="00196CE0"/>
    <w:rsid w:val="001A15C1"/>
    <w:rsid w:val="001A1B09"/>
    <w:rsid w:val="001A4C95"/>
    <w:rsid w:val="001A4CF9"/>
    <w:rsid w:val="001A52B2"/>
    <w:rsid w:val="001B0592"/>
    <w:rsid w:val="001B0D1A"/>
    <w:rsid w:val="001B1A87"/>
    <w:rsid w:val="001B24E3"/>
    <w:rsid w:val="001B7ACA"/>
    <w:rsid w:val="001C0AB8"/>
    <w:rsid w:val="001C165E"/>
    <w:rsid w:val="001C1CB8"/>
    <w:rsid w:val="001C2003"/>
    <w:rsid w:val="001C284C"/>
    <w:rsid w:val="001C4902"/>
    <w:rsid w:val="001D0E7A"/>
    <w:rsid w:val="001D41C3"/>
    <w:rsid w:val="001D7985"/>
    <w:rsid w:val="001E12E4"/>
    <w:rsid w:val="001E3860"/>
    <w:rsid w:val="001E6D46"/>
    <w:rsid w:val="001E7193"/>
    <w:rsid w:val="001E7D74"/>
    <w:rsid w:val="001F6036"/>
    <w:rsid w:val="0020040C"/>
    <w:rsid w:val="00202B36"/>
    <w:rsid w:val="00202BF6"/>
    <w:rsid w:val="00202DAE"/>
    <w:rsid w:val="00203A8E"/>
    <w:rsid w:val="00205779"/>
    <w:rsid w:val="0020654E"/>
    <w:rsid w:val="00207634"/>
    <w:rsid w:val="00210055"/>
    <w:rsid w:val="00210ECC"/>
    <w:rsid w:val="00211D11"/>
    <w:rsid w:val="002126DE"/>
    <w:rsid w:val="00212892"/>
    <w:rsid w:val="00212C6F"/>
    <w:rsid w:val="00212EE9"/>
    <w:rsid w:val="002130F8"/>
    <w:rsid w:val="00214C80"/>
    <w:rsid w:val="00216F44"/>
    <w:rsid w:val="0022045E"/>
    <w:rsid w:val="002208D3"/>
    <w:rsid w:val="002216AC"/>
    <w:rsid w:val="0023093F"/>
    <w:rsid w:val="00232C07"/>
    <w:rsid w:val="002349A6"/>
    <w:rsid w:val="002361DE"/>
    <w:rsid w:val="002363F3"/>
    <w:rsid w:val="00237B48"/>
    <w:rsid w:val="00243B75"/>
    <w:rsid w:val="0024544E"/>
    <w:rsid w:val="002509F1"/>
    <w:rsid w:val="00251495"/>
    <w:rsid w:val="00252F0E"/>
    <w:rsid w:val="00252F5D"/>
    <w:rsid w:val="00254FEE"/>
    <w:rsid w:val="00257CF0"/>
    <w:rsid w:val="002612FA"/>
    <w:rsid w:val="0026245C"/>
    <w:rsid w:val="00263CA9"/>
    <w:rsid w:val="0026460B"/>
    <w:rsid w:val="00265706"/>
    <w:rsid w:val="002662C0"/>
    <w:rsid w:val="00267381"/>
    <w:rsid w:val="002676C6"/>
    <w:rsid w:val="00267985"/>
    <w:rsid w:val="00267AE1"/>
    <w:rsid w:val="00274AED"/>
    <w:rsid w:val="0027633A"/>
    <w:rsid w:val="0027692C"/>
    <w:rsid w:val="00276A19"/>
    <w:rsid w:val="002803FC"/>
    <w:rsid w:val="0028075E"/>
    <w:rsid w:val="00280C9D"/>
    <w:rsid w:val="00282563"/>
    <w:rsid w:val="00284A01"/>
    <w:rsid w:val="00287798"/>
    <w:rsid w:val="00293896"/>
    <w:rsid w:val="00294C11"/>
    <w:rsid w:val="00296436"/>
    <w:rsid w:val="00296EF3"/>
    <w:rsid w:val="0029776C"/>
    <w:rsid w:val="002A100F"/>
    <w:rsid w:val="002A1D1E"/>
    <w:rsid w:val="002A539A"/>
    <w:rsid w:val="002A7024"/>
    <w:rsid w:val="002A7748"/>
    <w:rsid w:val="002B1517"/>
    <w:rsid w:val="002B5664"/>
    <w:rsid w:val="002C1D32"/>
    <w:rsid w:val="002C2554"/>
    <w:rsid w:val="002C2585"/>
    <w:rsid w:val="002C4993"/>
    <w:rsid w:val="002C4D84"/>
    <w:rsid w:val="002C521B"/>
    <w:rsid w:val="002C54F4"/>
    <w:rsid w:val="002C597C"/>
    <w:rsid w:val="002D3705"/>
    <w:rsid w:val="002D4C7B"/>
    <w:rsid w:val="002D54EB"/>
    <w:rsid w:val="002D6416"/>
    <w:rsid w:val="002D6677"/>
    <w:rsid w:val="002D7B08"/>
    <w:rsid w:val="002D7E63"/>
    <w:rsid w:val="002E1CE0"/>
    <w:rsid w:val="002E44FF"/>
    <w:rsid w:val="002E458E"/>
    <w:rsid w:val="002F5367"/>
    <w:rsid w:val="002F59F6"/>
    <w:rsid w:val="002F716B"/>
    <w:rsid w:val="002F76F7"/>
    <w:rsid w:val="002F7703"/>
    <w:rsid w:val="003011B2"/>
    <w:rsid w:val="003018DB"/>
    <w:rsid w:val="003042CF"/>
    <w:rsid w:val="00307AA9"/>
    <w:rsid w:val="003104CD"/>
    <w:rsid w:val="00311DD9"/>
    <w:rsid w:val="00312805"/>
    <w:rsid w:val="00313D43"/>
    <w:rsid w:val="00320D48"/>
    <w:rsid w:val="00324087"/>
    <w:rsid w:val="00324FDC"/>
    <w:rsid w:val="003312DB"/>
    <w:rsid w:val="00333633"/>
    <w:rsid w:val="0033574F"/>
    <w:rsid w:val="00337524"/>
    <w:rsid w:val="00341C66"/>
    <w:rsid w:val="0034254D"/>
    <w:rsid w:val="00342EA6"/>
    <w:rsid w:val="00343F96"/>
    <w:rsid w:val="00344A8B"/>
    <w:rsid w:val="0034631E"/>
    <w:rsid w:val="003479E5"/>
    <w:rsid w:val="0035038D"/>
    <w:rsid w:val="003509CB"/>
    <w:rsid w:val="003516C4"/>
    <w:rsid w:val="0035232B"/>
    <w:rsid w:val="00353C23"/>
    <w:rsid w:val="00353DDE"/>
    <w:rsid w:val="00357397"/>
    <w:rsid w:val="003608C4"/>
    <w:rsid w:val="00361889"/>
    <w:rsid w:val="003635B6"/>
    <w:rsid w:val="00364573"/>
    <w:rsid w:val="003645BF"/>
    <w:rsid w:val="00371D64"/>
    <w:rsid w:val="00372985"/>
    <w:rsid w:val="003737CD"/>
    <w:rsid w:val="003747C5"/>
    <w:rsid w:val="00377C94"/>
    <w:rsid w:val="00385017"/>
    <w:rsid w:val="00385AEB"/>
    <w:rsid w:val="003863C1"/>
    <w:rsid w:val="003946BB"/>
    <w:rsid w:val="00397B39"/>
    <w:rsid w:val="003A0EAA"/>
    <w:rsid w:val="003A7B2C"/>
    <w:rsid w:val="003B2F60"/>
    <w:rsid w:val="003B316D"/>
    <w:rsid w:val="003B3338"/>
    <w:rsid w:val="003B460A"/>
    <w:rsid w:val="003B4E18"/>
    <w:rsid w:val="003B572F"/>
    <w:rsid w:val="003B649F"/>
    <w:rsid w:val="003C085A"/>
    <w:rsid w:val="003C0D0B"/>
    <w:rsid w:val="003C1240"/>
    <w:rsid w:val="003C1CA1"/>
    <w:rsid w:val="003C1F28"/>
    <w:rsid w:val="003C1FF9"/>
    <w:rsid w:val="003C3CF2"/>
    <w:rsid w:val="003D2C7F"/>
    <w:rsid w:val="003D52F3"/>
    <w:rsid w:val="003D7B02"/>
    <w:rsid w:val="003E064C"/>
    <w:rsid w:val="003E1383"/>
    <w:rsid w:val="003E2FCD"/>
    <w:rsid w:val="003E4D87"/>
    <w:rsid w:val="003F101C"/>
    <w:rsid w:val="003F12B6"/>
    <w:rsid w:val="003F35F2"/>
    <w:rsid w:val="003F39A6"/>
    <w:rsid w:val="003F3FC5"/>
    <w:rsid w:val="003F4FFF"/>
    <w:rsid w:val="00400BEC"/>
    <w:rsid w:val="00401DE8"/>
    <w:rsid w:val="00401F99"/>
    <w:rsid w:val="004043D0"/>
    <w:rsid w:val="00404400"/>
    <w:rsid w:val="00406B1C"/>
    <w:rsid w:val="0040749C"/>
    <w:rsid w:val="00410A73"/>
    <w:rsid w:val="004122D6"/>
    <w:rsid w:val="004158C2"/>
    <w:rsid w:val="00417714"/>
    <w:rsid w:val="00420F41"/>
    <w:rsid w:val="00421688"/>
    <w:rsid w:val="0042216A"/>
    <w:rsid w:val="0042337E"/>
    <w:rsid w:val="004265C7"/>
    <w:rsid w:val="00426C47"/>
    <w:rsid w:val="00427645"/>
    <w:rsid w:val="00430E82"/>
    <w:rsid w:val="00433045"/>
    <w:rsid w:val="0044359C"/>
    <w:rsid w:val="00446D24"/>
    <w:rsid w:val="00452747"/>
    <w:rsid w:val="004535DD"/>
    <w:rsid w:val="0045439E"/>
    <w:rsid w:val="00456877"/>
    <w:rsid w:val="00460933"/>
    <w:rsid w:val="0046203A"/>
    <w:rsid w:val="00470250"/>
    <w:rsid w:val="004726A6"/>
    <w:rsid w:val="0047315C"/>
    <w:rsid w:val="00476058"/>
    <w:rsid w:val="00476B0C"/>
    <w:rsid w:val="00480E98"/>
    <w:rsid w:val="004810AC"/>
    <w:rsid w:val="00487299"/>
    <w:rsid w:val="004902DD"/>
    <w:rsid w:val="0049188B"/>
    <w:rsid w:val="00493D5B"/>
    <w:rsid w:val="00494926"/>
    <w:rsid w:val="00495375"/>
    <w:rsid w:val="00496988"/>
    <w:rsid w:val="004A1BB4"/>
    <w:rsid w:val="004A4BD2"/>
    <w:rsid w:val="004A4CEE"/>
    <w:rsid w:val="004A659F"/>
    <w:rsid w:val="004A7B0F"/>
    <w:rsid w:val="004B3879"/>
    <w:rsid w:val="004B3B04"/>
    <w:rsid w:val="004B482E"/>
    <w:rsid w:val="004C0232"/>
    <w:rsid w:val="004C29C1"/>
    <w:rsid w:val="004C329C"/>
    <w:rsid w:val="004C359C"/>
    <w:rsid w:val="004C655D"/>
    <w:rsid w:val="004C6AA1"/>
    <w:rsid w:val="004D1DF5"/>
    <w:rsid w:val="004D375D"/>
    <w:rsid w:val="004D3F52"/>
    <w:rsid w:val="004D6B19"/>
    <w:rsid w:val="004E0F81"/>
    <w:rsid w:val="004E1EC3"/>
    <w:rsid w:val="004E201A"/>
    <w:rsid w:val="004E3605"/>
    <w:rsid w:val="004E4013"/>
    <w:rsid w:val="004E50B6"/>
    <w:rsid w:val="004E6288"/>
    <w:rsid w:val="004F15EA"/>
    <w:rsid w:val="004F1707"/>
    <w:rsid w:val="004F25B3"/>
    <w:rsid w:val="004F4D64"/>
    <w:rsid w:val="004F5D07"/>
    <w:rsid w:val="004F5F9F"/>
    <w:rsid w:val="004F7166"/>
    <w:rsid w:val="00500693"/>
    <w:rsid w:val="00500BFF"/>
    <w:rsid w:val="0050102B"/>
    <w:rsid w:val="00506E58"/>
    <w:rsid w:val="0050734B"/>
    <w:rsid w:val="00512A8C"/>
    <w:rsid w:val="0051382E"/>
    <w:rsid w:val="00514360"/>
    <w:rsid w:val="00516FDA"/>
    <w:rsid w:val="00517059"/>
    <w:rsid w:val="0051723C"/>
    <w:rsid w:val="00520C89"/>
    <w:rsid w:val="00524BAC"/>
    <w:rsid w:val="005256E1"/>
    <w:rsid w:val="00525EE9"/>
    <w:rsid w:val="0052719B"/>
    <w:rsid w:val="00530DDC"/>
    <w:rsid w:val="0053472C"/>
    <w:rsid w:val="00540C63"/>
    <w:rsid w:val="00541B14"/>
    <w:rsid w:val="00542794"/>
    <w:rsid w:val="00543128"/>
    <w:rsid w:val="00555A07"/>
    <w:rsid w:val="005607A1"/>
    <w:rsid w:val="00561953"/>
    <w:rsid w:val="005642FA"/>
    <w:rsid w:val="005648B8"/>
    <w:rsid w:val="005665AA"/>
    <w:rsid w:val="00570C4A"/>
    <w:rsid w:val="005711F1"/>
    <w:rsid w:val="0057233F"/>
    <w:rsid w:val="005724EA"/>
    <w:rsid w:val="00573763"/>
    <w:rsid w:val="005739F6"/>
    <w:rsid w:val="00573FC2"/>
    <w:rsid w:val="00575CF4"/>
    <w:rsid w:val="0058072C"/>
    <w:rsid w:val="00581CA1"/>
    <w:rsid w:val="00583AE3"/>
    <w:rsid w:val="005851E6"/>
    <w:rsid w:val="00585B89"/>
    <w:rsid w:val="00585D97"/>
    <w:rsid w:val="00592472"/>
    <w:rsid w:val="005927BB"/>
    <w:rsid w:val="0059444F"/>
    <w:rsid w:val="005968BB"/>
    <w:rsid w:val="0059791A"/>
    <w:rsid w:val="005A3B0E"/>
    <w:rsid w:val="005A4A5C"/>
    <w:rsid w:val="005A6183"/>
    <w:rsid w:val="005A6CE4"/>
    <w:rsid w:val="005A6E7F"/>
    <w:rsid w:val="005A6E90"/>
    <w:rsid w:val="005B2F8E"/>
    <w:rsid w:val="005B3771"/>
    <w:rsid w:val="005B4735"/>
    <w:rsid w:val="005B4AB5"/>
    <w:rsid w:val="005B4D7A"/>
    <w:rsid w:val="005B5C19"/>
    <w:rsid w:val="005C29F3"/>
    <w:rsid w:val="005C329C"/>
    <w:rsid w:val="005C68BC"/>
    <w:rsid w:val="005D2256"/>
    <w:rsid w:val="005D2B87"/>
    <w:rsid w:val="005D2DA7"/>
    <w:rsid w:val="005D3064"/>
    <w:rsid w:val="005D71B8"/>
    <w:rsid w:val="005D7597"/>
    <w:rsid w:val="005E5C97"/>
    <w:rsid w:val="005E60B0"/>
    <w:rsid w:val="005E7DB4"/>
    <w:rsid w:val="005F074E"/>
    <w:rsid w:val="005F4908"/>
    <w:rsid w:val="005F58D9"/>
    <w:rsid w:val="005F747A"/>
    <w:rsid w:val="0060158F"/>
    <w:rsid w:val="00602C54"/>
    <w:rsid w:val="006031D3"/>
    <w:rsid w:val="00610C03"/>
    <w:rsid w:val="0061285A"/>
    <w:rsid w:val="00613675"/>
    <w:rsid w:val="00616522"/>
    <w:rsid w:val="00617510"/>
    <w:rsid w:val="00617651"/>
    <w:rsid w:val="006177A8"/>
    <w:rsid w:val="00620A05"/>
    <w:rsid w:val="00621595"/>
    <w:rsid w:val="006226E2"/>
    <w:rsid w:val="00622E09"/>
    <w:rsid w:val="00623DA8"/>
    <w:rsid w:val="006248BE"/>
    <w:rsid w:val="00625221"/>
    <w:rsid w:val="00630879"/>
    <w:rsid w:val="006309DB"/>
    <w:rsid w:val="00630AE2"/>
    <w:rsid w:val="00634DC5"/>
    <w:rsid w:val="006350B1"/>
    <w:rsid w:val="00635301"/>
    <w:rsid w:val="006360DB"/>
    <w:rsid w:val="00641092"/>
    <w:rsid w:val="00645DAF"/>
    <w:rsid w:val="006474A1"/>
    <w:rsid w:val="006506C1"/>
    <w:rsid w:val="00651C39"/>
    <w:rsid w:val="00653253"/>
    <w:rsid w:val="00656CBB"/>
    <w:rsid w:val="006619B8"/>
    <w:rsid w:val="00666170"/>
    <w:rsid w:val="00672937"/>
    <w:rsid w:val="00672B54"/>
    <w:rsid w:val="006748F9"/>
    <w:rsid w:val="006752D6"/>
    <w:rsid w:val="00675BF2"/>
    <w:rsid w:val="00676356"/>
    <w:rsid w:val="00682057"/>
    <w:rsid w:val="00682853"/>
    <w:rsid w:val="00682A74"/>
    <w:rsid w:val="006833A1"/>
    <w:rsid w:val="00683436"/>
    <w:rsid w:val="0068654E"/>
    <w:rsid w:val="00687B44"/>
    <w:rsid w:val="0069004D"/>
    <w:rsid w:val="00690082"/>
    <w:rsid w:val="00691219"/>
    <w:rsid w:val="006928F0"/>
    <w:rsid w:val="006929CD"/>
    <w:rsid w:val="00693F8D"/>
    <w:rsid w:val="00694FF4"/>
    <w:rsid w:val="006951B0"/>
    <w:rsid w:val="006A0B66"/>
    <w:rsid w:val="006A2833"/>
    <w:rsid w:val="006A3E84"/>
    <w:rsid w:val="006A5941"/>
    <w:rsid w:val="006A5999"/>
    <w:rsid w:val="006A69C9"/>
    <w:rsid w:val="006A6B5C"/>
    <w:rsid w:val="006A6F92"/>
    <w:rsid w:val="006B019D"/>
    <w:rsid w:val="006B3588"/>
    <w:rsid w:val="006B436E"/>
    <w:rsid w:val="006B4D26"/>
    <w:rsid w:val="006B58E0"/>
    <w:rsid w:val="006B7F44"/>
    <w:rsid w:val="006B7F71"/>
    <w:rsid w:val="006C1A33"/>
    <w:rsid w:val="006C33EB"/>
    <w:rsid w:val="006C41E6"/>
    <w:rsid w:val="006C4B1B"/>
    <w:rsid w:val="006C78CA"/>
    <w:rsid w:val="006D2365"/>
    <w:rsid w:val="006D2375"/>
    <w:rsid w:val="006D2AEC"/>
    <w:rsid w:val="006D4A20"/>
    <w:rsid w:val="006D5C32"/>
    <w:rsid w:val="006D7B97"/>
    <w:rsid w:val="006E048E"/>
    <w:rsid w:val="006F0665"/>
    <w:rsid w:val="006F4832"/>
    <w:rsid w:val="006F55BC"/>
    <w:rsid w:val="006F677D"/>
    <w:rsid w:val="00700B73"/>
    <w:rsid w:val="0070308F"/>
    <w:rsid w:val="00704E25"/>
    <w:rsid w:val="0071424C"/>
    <w:rsid w:val="00714762"/>
    <w:rsid w:val="00715B50"/>
    <w:rsid w:val="00716B09"/>
    <w:rsid w:val="00721A1B"/>
    <w:rsid w:val="00721A5C"/>
    <w:rsid w:val="00721EB7"/>
    <w:rsid w:val="007222B6"/>
    <w:rsid w:val="00723021"/>
    <w:rsid w:val="007265A7"/>
    <w:rsid w:val="00730A08"/>
    <w:rsid w:val="00730DB5"/>
    <w:rsid w:val="00735342"/>
    <w:rsid w:val="00735AC8"/>
    <w:rsid w:val="007404D6"/>
    <w:rsid w:val="00741778"/>
    <w:rsid w:val="0074469F"/>
    <w:rsid w:val="007510A0"/>
    <w:rsid w:val="007523B5"/>
    <w:rsid w:val="007526E6"/>
    <w:rsid w:val="00753D14"/>
    <w:rsid w:val="007626A5"/>
    <w:rsid w:val="00762ED9"/>
    <w:rsid w:val="007661A4"/>
    <w:rsid w:val="007670A6"/>
    <w:rsid w:val="00771A61"/>
    <w:rsid w:val="00771F16"/>
    <w:rsid w:val="007725C4"/>
    <w:rsid w:val="007739E2"/>
    <w:rsid w:val="007754BD"/>
    <w:rsid w:val="007810DB"/>
    <w:rsid w:val="0078170D"/>
    <w:rsid w:val="007826F6"/>
    <w:rsid w:val="0078475B"/>
    <w:rsid w:val="0078490E"/>
    <w:rsid w:val="00785605"/>
    <w:rsid w:val="00787B9F"/>
    <w:rsid w:val="0079021A"/>
    <w:rsid w:val="0079200C"/>
    <w:rsid w:val="00792299"/>
    <w:rsid w:val="0079463F"/>
    <w:rsid w:val="007A181E"/>
    <w:rsid w:val="007A1C56"/>
    <w:rsid w:val="007A4405"/>
    <w:rsid w:val="007A4E40"/>
    <w:rsid w:val="007B0A69"/>
    <w:rsid w:val="007B2553"/>
    <w:rsid w:val="007C0E09"/>
    <w:rsid w:val="007C14CB"/>
    <w:rsid w:val="007C20B8"/>
    <w:rsid w:val="007C497A"/>
    <w:rsid w:val="007C4BCF"/>
    <w:rsid w:val="007C7611"/>
    <w:rsid w:val="007D0C2E"/>
    <w:rsid w:val="007D17A7"/>
    <w:rsid w:val="007D2A3D"/>
    <w:rsid w:val="007D313E"/>
    <w:rsid w:val="007D36E7"/>
    <w:rsid w:val="007D49A2"/>
    <w:rsid w:val="007D5A2E"/>
    <w:rsid w:val="007E62C8"/>
    <w:rsid w:val="007E6465"/>
    <w:rsid w:val="007E788E"/>
    <w:rsid w:val="007E7A98"/>
    <w:rsid w:val="007E7CFD"/>
    <w:rsid w:val="007F2B74"/>
    <w:rsid w:val="007F3BFC"/>
    <w:rsid w:val="00800E66"/>
    <w:rsid w:val="00800FE0"/>
    <w:rsid w:val="00801243"/>
    <w:rsid w:val="00804EC5"/>
    <w:rsid w:val="00805EE4"/>
    <w:rsid w:val="00811DD7"/>
    <w:rsid w:val="0081378F"/>
    <w:rsid w:val="00814311"/>
    <w:rsid w:val="008177A2"/>
    <w:rsid w:val="00820A74"/>
    <w:rsid w:val="00822425"/>
    <w:rsid w:val="00831935"/>
    <w:rsid w:val="008405FD"/>
    <w:rsid w:val="00842483"/>
    <w:rsid w:val="00842765"/>
    <w:rsid w:val="00842E5F"/>
    <w:rsid w:val="00843408"/>
    <w:rsid w:val="00845D79"/>
    <w:rsid w:val="0084614F"/>
    <w:rsid w:val="008476F5"/>
    <w:rsid w:val="00853853"/>
    <w:rsid w:val="00854E5F"/>
    <w:rsid w:val="0085547A"/>
    <w:rsid w:val="008555CF"/>
    <w:rsid w:val="00855826"/>
    <w:rsid w:val="00857370"/>
    <w:rsid w:val="0086098E"/>
    <w:rsid w:val="0086158D"/>
    <w:rsid w:val="008616C2"/>
    <w:rsid w:val="008665B9"/>
    <w:rsid w:val="0087143F"/>
    <w:rsid w:val="00873CD9"/>
    <w:rsid w:val="00874AF2"/>
    <w:rsid w:val="008754A6"/>
    <w:rsid w:val="008761B7"/>
    <w:rsid w:val="00876436"/>
    <w:rsid w:val="00876CF0"/>
    <w:rsid w:val="00877D40"/>
    <w:rsid w:val="00881BEB"/>
    <w:rsid w:val="00882820"/>
    <w:rsid w:val="00883D49"/>
    <w:rsid w:val="00886EBE"/>
    <w:rsid w:val="008922B4"/>
    <w:rsid w:val="00893065"/>
    <w:rsid w:val="00893EAF"/>
    <w:rsid w:val="0089423B"/>
    <w:rsid w:val="00894A40"/>
    <w:rsid w:val="00897A6A"/>
    <w:rsid w:val="008A0949"/>
    <w:rsid w:val="008A2CF6"/>
    <w:rsid w:val="008A7286"/>
    <w:rsid w:val="008B1F94"/>
    <w:rsid w:val="008B31D6"/>
    <w:rsid w:val="008B4BDA"/>
    <w:rsid w:val="008B4C31"/>
    <w:rsid w:val="008B51CC"/>
    <w:rsid w:val="008B5358"/>
    <w:rsid w:val="008B58F2"/>
    <w:rsid w:val="008C0CA2"/>
    <w:rsid w:val="008C1742"/>
    <w:rsid w:val="008C4097"/>
    <w:rsid w:val="008C5279"/>
    <w:rsid w:val="008C7324"/>
    <w:rsid w:val="008C7E7D"/>
    <w:rsid w:val="008D1C48"/>
    <w:rsid w:val="008D2A84"/>
    <w:rsid w:val="008D5C6B"/>
    <w:rsid w:val="008D6457"/>
    <w:rsid w:val="008D7F94"/>
    <w:rsid w:val="008E2566"/>
    <w:rsid w:val="008E4656"/>
    <w:rsid w:val="008E78FE"/>
    <w:rsid w:val="008F1189"/>
    <w:rsid w:val="008F1527"/>
    <w:rsid w:val="008F331D"/>
    <w:rsid w:val="008F3FEB"/>
    <w:rsid w:val="008F67F6"/>
    <w:rsid w:val="008F6A12"/>
    <w:rsid w:val="008F7A5A"/>
    <w:rsid w:val="009012D7"/>
    <w:rsid w:val="009020EB"/>
    <w:rsid w:val="00903631"/>
    <w:rsid w:val="00906B0E"/>
    <w:rsid w:val="00907BD7"/>
    <w:rsid w:val="00907DB1"/>
    <w:rsid w:val="00910700"/>
    <w:rsid w:val="00910DF8"/>
    <w:rsid w:val="00911F5D"/>
    <w:rsid w:val="00913665"/>
    <w:rsid w:val="0091737D"/>
    <w:rsid w:val="00922697"/>
    <w:rsid w:val="0092285F"/>
    <w:rsid w:val="00926BD9"/>
    <w:rsid w:val="0093171F"/>
    <w:rsid w:val="00931D4F"/>
    <w:rsid w:val="00933237"/>
    <w:rsid w:val="0093501A"/>
    <w:rsid w:val="00935324"/>
    <w:rsid w:val="00935A19"/>
    <w:rsid w:val="00936345"/>
    <w:rsid w:val="009363C3"/>
    <w:rsid w:val="00937DC6"/>
    <w:rsid w:val="00940424"/>
    <w:rsid w:val="00945AF0"/>
    <w:rsid w:val="00947535"/>
    <w:rsid w:val="00947840"/>
    <w:rsid w:val="00947E3C"/>
    <w:rsid w:val="00947F3F"/>
    <w:rsid w:val="009500FF"/>
    <w:rsid w:val="009509BF"/>
    <w:rsid w:val="0095301D"/>
    <w:rsid w:val="00956DF4"/>
    <w:rsid w:val="0095718E"/>
    <w:rsid w:val="00961439"/>
    <w:rsid w:val="009628AD"/>
    <w:rsid w:val="0096329C"/>
    <w:rsid w:val="00963EC5"/>
    <w:rsid w:val="00964EF8"/>
    <w:rsid w:val="0096625E"/>
    <w:rsid w:val="009667E2"/>
    <w:rsid w:val="009668F5"/>
    <w:rsid w:val="00966BC1"/>
    <w:rsid w:val="0096756A"/>
    <w:rsid w:val="00971283"/>
    <w:rsid w:val="00972C12"/>
    <w:rsid w:val="00974657"/>
    <w:rsid w:val="009836EE"/>
    <w:rsid w:val="00984D18"/>
    <w:rsid w:val="00984E01"/>
    <w:rsid w:val="00985526"/>
    <w:rsid w:val="00990A53"/>
    <w:rsid w:val="00991423"/>
    <w:rsid w:val="00992655"/>
    <w:rsid w:val="00992AA4"/>
    <w:rsid w:val="00994727"/>
    <w:rsid w:val="009965AC"/>
    <w:rsid w:val="009A51DA"/>
    <w:rsid w:val="009A6FB5"/>
    <w:rsid w:val="009A7328"/>
    <w:rsid w:val="009B24B8"/>
    <w:rsid w:val="009B4087"/>
    <w:rsid w:val="009B45E8"/>
    <w:rsid w:val="009B5CD7"/>
    <w:rsid w:val="009B68E7"/>
    <w:rsid w:val="009B79EF"/>
    <w:rsid w:val="009C0796"/>
    <w:rsid w:val="009C10BC"/>
    <w:rsid w:val="009C6A0F"/>
    <w:rsid w:val="009D3E7E"/>
    <w:rsid w:val="009D49A4"/>
    <w:rsid w:val="009D51F8"/>
    <w:rsid w:val="009D61A5"/>
    <w:rsid w:val="009D625E"/>
    <w:rsid w:val="009D6672"/>
    <w:rsid w:val="009E08CB"/>
    <w:rsid w:val="009E1A62"/>
    <w:rsid w:val="009E4872"/>
    <w:rsid w:val="009E7201"/>
    <w:rsid w:val="009E7645"/>
    <w:rsid w:val="009E7695"/>
    <w:rsid w:val="009F2A33"/>
    <w:rsid w:val="009F65AC"/>
    <w:rsid w:val="00A0099B"/>
    <w:rsid w:val="00A01145"/>
    <w:rsid w:val="00A01282"/>
    <w:rsid w:val="00A01CD6"/>
    <w:rsid w:val="00A03B86"/>
    <w:rsid w:val="00A061C4"/>
    <w:rsid w:val="00A06C34"/>
    <w:rsid w:val="00A0792A"/>
    <w:rsid w:val="00A133B3"/>
    <w:rsid w:val="00A1447F"/>
    <w:rsid w:val="00A14AA5"/>
    <w:rsid w:val="00A14F6F"/>
    <w:rsid w:val="00A168AA"/>
    <w:rsid w:val="00A16AA7"/>
    <w:rsid w:val="00A16DC7"/>
    <w:rsid w:val="00A21E19"/>
    <w:rsid w:val="00A23D1F"/>
    <w:rsid w:val="00A24D32"/>
    <w:rsid w:val="00A266E7"/>
    <w:rsid w:val="00A3017E"/>
    <w:rsid w:val="00A33C50"/>
    <w:rsid w:val="00A34ABE"/>
    <w:rsid w:val="00A43049"/>
    <w:rsid w:val="00A438E7"/>
    <w:rsid w:val="00A50220"/>
    <w:rsid w:val="00A51C2E"/>
    <w:rsid w:val="00A53EE3"/>
    <w:rsid w:val="00A5577C"/>
    <w:rsid w:val="00A55830"/>
    <w:rsid w:val="00A56063"/>
    <w:rsid w:val="00A56821"/>
    <w:rsid w:val="00A5724B"/>
    <w:rsid w:val="00A57836"/>
    <w:rsid w:val="00A61468"/>
    <w:rsid w:val="00A624A4"/>
    <w:rsid w:val="00A627E5"/>
    <w:rsid w:val="00A64CC3"/>
    <w:rsid w:val="00A662CA"/>
    <w:rsid w:val="00A7098D"/>
    <w:rsid w:val="00A722A5"/>
    <w:rsid w:val="00A7254D"/>
    <w:rsid w:val="00A7284B"/>
    <w:rsid w:val="00A7523E"/>
    <w:rsid w:val="00A75E54"/>
    <w:rsid w:val="00A75ED7"/>
    <w:rsid w:val="00A77DAF"/>
    <w:rsid w:val="00A821FB"/>
    <w:rsid w:val="00A828CD"/>
    <w:rsid w:val="00A82FA6"/>
    <w:rsid w:val="00A8417D"/>
    <w:rsid w:val="00A86D29"/>
    <w:rsid w:val="00A91480"/>
    <w:rsid w:val="00A93FCF"/>
    <w:rsid w:val="00A95912"/>
    <w:rsid w:val="00A9607D"/>
    <w:rsid w:val="00A964DC"/>
    <w:rsid w:val="00A9783C"/>
    <w:rsid w:val="00A97FA2"/>
    <w:rsid w:val="00AA2A6D"/>
    <w:rsid w:val="00AA2EC5"/>
    <w:rsid w:val="00AA61F0"/>
    <w:rsid w:val="00AA6678"/>
    <w:rsid w:val="00AA7EE8"/>
    <w:rsid w:val="00AB1292"/>
    <w:rsid w:val="00AB215E"/>
    <w:rsid w:val="00AB238F"/>
    <w:rsid w:val="00AB45F6"/>
    <w:rsid w:val="00AC0680"/>
    <w:rsid w:val="00AC26DB"/>
    <w:rsid w:val="00AC27C0"/>
    <w:rsid w:val="00AC35F6"/>
    <w:rsid w:val="00AC4A84"/>
    <w:rsid w:val="00AC608C"/>
    <w:rsid w:val="00AD0571"/>
    <w:rsid w:val="00AD4A48"/>
    <w:rsid w:val="00AD69A8"/>
    <w:rsid w:val="00AE04AD"/>
    <w:rsid w:val="00AE4DBE"/>
    <w:rsid w:val="00AE4E90"/>
    <w:rsid w:val="00AE6F23"/>
    <w:rsid w:val="00AE7123"/>
    <w:rsid w:val="00AE75A2"/>
    <w:rsid w:val="00AE79B9"/>
    <w:rsid w:val="00AE7D18"/>
    <w:rsid w:val="00AF02F8"/>
    <w:rsid w:val="00AF07EE"/>
    <w:rsid w:val="00AF200B"/>
    <w:rsid w:val="00AF3674"/>
    <w:rsid w:val="00AF713F"/>
    <w:rsid w:val="00AF7DD6"/>
    <w:rsid w:val="00B0004C"/>
    <w:rsid w:val="00B03616"/>
    <w:rsid w:val="00B03B85"/>
    <w:rsid w:val="00B05DA3"/>
    <w:rsid w:val="00B066FE"/>
    <w:rsid w:val="00B06C34"/>
    <w:rsid w:val="00B0768C"/>
    <w:rsid w:val="00B07867"/>
    <w:rsid w:val="00B12EB2"/>
    <w:rsid w:val="00B13EE0"/>
    <w:rsid w:val="00B14C92"/>
    <w:rsid w:val="00B15DB0"/>
    <w:rsid w:val="00B15DC5"/>
    <w:rsid w:val="00B24AEF"/>
    <w:rsid w:val="00B25942"/>
    <w:rsid w:val="00B26B83"/>
    <w:rsid w:val="00B328C6"/>
    <w:rsid w:val="00B32E22"/>
    <w:rsid w:val="00B34156"/>
    <w:rsid w:val="00B368BD"/>
    <w:rsid w:val="00B428E3"/>
    <w:rsid w:val="00B42C76"/>
    <w:rsid w:val="00B44911"/>
    <w:rsid w:val="00B46B76"/>
    <w:rsid w:val="00B5031F"/>
    <w:rsid w:val="00B52934"/>
    <w:rsid w:val="00B54A7E"/>
    <w:rsid w:val="00B553FC"/>
    <w:rsid w:val="00B56DF5"/>
    <w:rsid w:val="00B613F9"/>
    <w:rsid w:val="00B63231"/>
    <w:rsid w:val="00B64CF3"/>
    <w:rsid w:val="00B655AA"/>
    <w:rsid w:val="00B655D9"/>
    <w:rsid w:val="00B720F8"/>
    <w:rsid w:val="00B720FD"/>
    <w:rsid w:val="00B7410A"/>
    <w:rsid w:val="00B74DC3"/>
    <w:rsid w:val="00B7654E"/>
    <w:rsid w:val="00B809F6"/>
    <w:rsid w:val="00B84110"/>
    <w:rsid w:val="00B853B7"/>
    <w:rsid w:val="00B85D05"/>
    <w:rsid w:val="00B86C2A"/>
    <w:rsid w:val="00B91F6E"/>
    <w:rsid w:val="00B93427"/>
    <w:rsid w:val="00B93829"/>
    <w:rsid w:val="00B9447D"/>
    <w:rsid w:val="00B947A6"/>
    <w:rsid w:val="00B948F5"/>
    <w:rsid w:val="00B94EC0"/>
    <w:rsid w:val="00BA0F4A"/>
    <w:rsid w:val="00BA187F"/>
    <w:rsid w:val="00BA1963"/>
    <w:rsid w:val="00BA2619"/>
    <w:rsid w:val="00BA69ED"/>
    <w:rsid w:val="00BA6DEC"/>
    <w:rsid w:val="00BB26F5"/>
    <w:rsid w:val="00BB40BB"/>
    <w:rsid w:val="00BB473E"/>
    <w:rsid w:val="00BB6520"/>
    <w:rsid w:val="00BB6F11"/>
    <w:rsid w:val="00BB6F2B"/>
    <w:rsid w:val="00BB74EF"/>
    <w:rsid w:val="00BC0417"/>
    <w:rsid w:val="00BC2BC9"/>
    <w:rsid w:val="00BC7194"/>
    <w:rsid w:val="00BD29CC"/>
    <w:rsid w:val="00BD4845"/>
    <w:rsid w:val="00BD4D24"/>
    <w:rsid w:val="00BD4D72"/>
    <w:rsid w:val="00BD6002"/>
    <w:rsid w:val="00BE016B"/>
    <w:rsid w:val="00BE03E2"/>
    <w:rsid w:val="00BE09B5"/>
    <w:rsid w:val="00BE3644"/>
    <w:rsid w:val="00BE3FE7"/>
    <w:rsid w:val="00BE63E1"/>
    <w:rsid w:val="00BE695B"/>
    <w:rsid w:val="00BF10D7"/>
    <w:rsid w:val="00BF30DB"/>
    <w:rsid w:val="00BF67A6"/>
    <w:rsid w:val="00BF67AB"/>
    <w:rsid w:val="00BF6A59"/>
    <w:rsid w:val="00BF6ECA"/>
    <w:rsid w:val="00BF79CD"/>
    <w:rsid w:val="00C00403"/>
    <w:rsid w:val="00C04B5F"/>
    <w:rsid w:val="00C05433"/>
    <w:rsid w:val="00C11699"/>
    <w:rsid w:val="00C12900"/>
    <w:rsid w:val="00C17601"/>
    <w:rsid w:val="00C17891"/>
    <w:rsid w:val="00C2269E"/>
    <w:rsid w:val="00C22E0B"/>
    <w:rsid w:val="00C23B32"/>
    <w:rsid w:val="00C23F26"/>
    <w:rsid w:val="00C2667F"/>
    <w:rsid w:val="00C35D08"/>
    <w:rsid w:val="00C41663"/>
    <w:rsid w:val="00C42910"/>
    <w:rsid w:val="00C42F8D"/>
    <w:rsid w:val="00C43B66"/>
    <w:rsid w:val="00C4631A"/>
    <w:rsid w:val="00C50414"/>
    <w:rsid w:val="00C5353C"/>
    <w:rsid w:val="00C56394"/>
    <w:rsid w:val="00C610ED"/>
    <w:rsid w:val="00C64F94"/>
    <w:rsid w:val="00C658A1"/>
    <w:rsid w:val="00C65FCF"/>
    <w:rsid w:val="00C67502"/>
    <w:rsid w:val="00C67EDA"/>
    <w:rsid w:val="00C70D21"/>
    <w:rsid w:val="00C717CF"/>
    <w:rsid w:val="00C71D4E"/>
    <w:rsid w:val="00C73586"/>
    <w:rsid w:val="00C73E33"/>
    <w:rsid w:val="00C74335"/>
    <w:rsid w:val="00C75C2D"/>
    <w:rsid w:val="00C80033"/>
    <w:rsid w:val="00C8028A"/>
    <w:rsid w:val="00C81997"/>
    <w:rsid w:val="00C82406"/>
    <w:rsid w:val="00C82ADC"/>
    <w:rsid w:val="00C84965"/>
    <w:rsid w:val="00C8518C"/>
    <w:rsid w:val="00C86215"/>
    <w:rsid w:val="00C8781B"/>
    <w:rsid w:val="00C92C70"/>
    <w:rsid w:val="00C95BFE"/>
    <w:rsid w:val="00C9619C"/>
    <w:rsid w:val="00CA1F8F"/>
    <w:rsid w:val="00CA2012"/>
    <w:rsid w:val="00CA2F26"/>
    <w:rsid w:val="00CA4F7C"/>
    <w:rsid w:val="00CA5246"/>
    <w:rsid w:val="00CA5A21"/>
    <w:rsid w:val="00CA6BE0"/>
    <w:rsid w:val="00CC0D1C"/>
    <w:rsid w:val="00CC0E59"/>
    <w:rsid w:val="00CC2E20"/>
    <w:rsid w:val="00CC50D5"/>
    <w:rsid w:val="00CC6ACE"/>
    <w:rsid w:val="00CC729E"/>
    <w:rsid w:val="00CD0C21"/>
    <w:rsid w:val="00CD138B"/>
    <w:rsid w:val="00CD1E36"/>
    <w:rsid w:val="00CD30CB"/>
    <w:rsid w:val="00CD3EDE"/>
    <w:rsid w:val="00CD3F17"/>
    <w:rsid w:val="00CE2457"/>
    <w:rsid w:val="00CE39F7"/>
    <w:rsid w:val="00CE4806"/>
    <w:rsid w:val="00CE7CCF"/>
    <w:rsid w:val="00CF1C40"/>
    <w:rsid w:val="00CF1D3E"/>
    <w:rsid w:val="00CF2699"/>
    <w:rsid w:val="00CF30C4"/>
    <w:rsid w:val="00CF7018"/>
    <w:rsid w:val="00CF728F"/>
    <w:rsid w:val="00D01B25"/>
    <w:rsid w:val="00D04970"/>
    <w:rsid w:val="00D04E82"/>
    <w:rsid w:val="00D06228"/>
    <w:rsid w:val="00D100C0"/>
    <w:rsid w:val="00D1592C"/>
    <w:rsid w:val="00D16DAC"/>
    <w:rsid w:val="00D1725F"/>
    <w:rsid w:val="00D174F9"/>
    <w:rsid w:val="00D17D06"/>
    <w:rsid w:val="00D21929"/>
    <w:rsid w:val="00D23FEE"/>
    <w:rsid w:val="00D308FC"/>
    <w:rsid w:val="00D30BB7"/>
    <w:rsid w:val="00D34531"/>
    <w:rsid w:val="00D34CFE"/>
    <w:rsid w:val="00D3615B"/>
    <w:rsid w:val="00D3687E"/>
    <w:rsid w:val="00D37B9F"/>
    <w:rsid w:val="00D4042E"/>
    <w:rsid w:val="00D4094B"/>
    <w:rsid w:val="00D445B3"/>
    <w:rsid w:val="00D47BC8"/>
    <w:rsid w:val="00D50C18"/>
    <w:rsid w:val="00D527E8"/>
    <w:rsid w:val="00D541E9"/>
    <w:rsid w:val="00D55976"/>
    <w:rsid w:val="00D56002"/>
    <w:rsid w:val="00D57F57"/>
    <w:rsid w:val="00D60E15"/>
    <w:rsid w:val="00D61119"/>
    <w:rsid w:val="00D62927"/>
    <w:rsid w:val="00D734D5"/>
    <w:rsid w:val="00D771B9"/>
    <w:rsid w:val="00D859CE"/>
    <w:rsid w:val="00D85A11"/>
    <w:rsid w:val="00D86EB2"/>
    <w:rsid w:val="00D8765F"/>
    <w:rsid w:val="00D91C34"/>
    <w:rsid w:val="00D9236A"/>
    <w:rsid w:val="00D93570"/>
    <w:rsid w:val="00DA0353"/>
    <w:rsid w:val="00DA2173"/>
    <w:rsid w:val="00DA21C4"/>
    <w:rsid w:val="00DB11C5"/>
    <w:rsid w:val="00DB183E"/>
    <w:rsid w:val="00DB194D"/>
    <w:rsid w:val="00DB4412"/>
    <w:rsid w:val="00DB5B53"/>
    <w:rsid w:val="00DB6A0A"/>
    <w:rsid w:val="00DC4F9E"/>
    <w:rsid w:val="00DC64F8"/>
    <w:rsid w:val="00DD160A"/>
    <w:rsid w:val="00DD7F82"/>
    <w:rsid w:val="00DE017D"/>
    <w:rsid w:val="00DE24B7"/>
    <w:rsid w:val="00DE639D"/>
    <w:rsid w:val="00DE6566"/>
    <w:rsid w:val="00DE6C71"/>
    <w:rsid w:val="00DF1F34"/>
    <w:rsid w:val="00DF22BC"/>
    <w:rsid w:val="00DF2BF5"/>
    <w:rsid w:val="00DF30A8"/>
    <w:rsid w:val="00DF4440"/>
    <w:rsid w:val="00DF678F"/>
    <w:rsid w:val="00E03A44"/>
    <w:rsid w:val="00E064D6"/>
    <w:rsid w:val="00E10352"/>
    <w:rsid w:val="00E104B6"/>
    <w:rsid w:val="00E1298C"/>
    <w:rsid w:val="00E130F0"/>
    <w:rsid w:val="00E13660"/>
    <w:rsid w:val="00E13CA7"/>
    <w:rsid w:val="00E16962"/>
    <w:rsid w:val="00E20AE7"/>
    <w:rsid w:val="00E2172B"/>
    <w:rsid w:val="00E260A3"/>
    <w:rsid w:val="00E26BA2"/>
    <w:rsid w:val="00E27C90"/>
    <w:rsid w:val="00E30B3A"/>
    <w:rsid w:val="00E31C35"/>
    <w:rsid w:val="00E344A2"/>
    <w:rsid w:val="00E42DB3"/>
    <w:rsid w:val="00E4490F"/>
    <w:rsid w:val="00E45E47"/>
    <w:rsid w:val="00E50E2C"/>
    <w:rsid w:val="00E5131B"/>
    <w:rsid w:val="00E51B73"/>
    <w:rsid w:val="00E51D73"/>
    <w:rsid w:val="00E523A3"/>
    <w:rsid w:val="00E523E2"/>
    <w:rsid w:val="00E523FD"/>
    <w:rsid w:val="00E53F51"/>
    <w:rsid w:val="00E61A43"/>
    <w:rsid w:val="00E6678E"/>
    <w:rsid w:val="00E66EE8"/>
    <w:rsid w:val="00E70C73"/>
    <w:rsid w:val="00E71354"/>
    <w:rsid w:val="00E7254F"/>
    <w:rsid w:val="00E7294A"/>
    <w:rsid w:val="00E7574F"/>
    <w:rsid w:val="00E76FE1"/>
    <w:rsid w:val="00E77EF8"/>
    <w:rsid w:val="00E81314"/>
    <w:rsid w:val="00E83A8A"/>
    <w:rsid w:val="00E849B4"/>
    <w:rsid w:val="00E86EF1"/>
    <w:rsid w:val="00E87B5F"/>
    <w:rsid w:val="00E9262F"/>
    <w:rsid w:val="00E92638"/>
    <w:rsid w:val="00E9633C"/>
    <w:rsid w:val="00E9735E"/>
    <w:rsid w:val="00EA0951"/>
    <w:rsid w:val="00EA15C5"/>
    <w:rsid w:val="00EA43C8"/>
    <w:rsid w:val="00EA67CC"/>
    <w:rsid w:val="00EA7493"/>
    <w:rsid w:val="00EB104B"/>
    <w:rsid w:val="00EB1B7C"/>
    <w:rsid w:val="00EB1C9C"/>
    <w:rsid w:val="00EB6B26"/>
    <w:rsid w:val="00EC2BB9"/>
    <w:rsid w:val="00EC3738"/>
    <w:rsid w:val="00EC5FF1"/>
    <w:rsid w:val="00ED1624"/>
    <w:rsid w:val="00ED2B73"/>
    <w:rsid w:val="00ED3096"/>
    <w:rsid w:val="00ED417C"/>
    <w:rsid w:val="00ED7591"/>
    <w:rsid w:val="00EE2731"/>
    <w:rsid w:val="00EE4D56"/>
    <w:rsid w:val="00EE5105"/>
    <w:rsid w:val="00EF1578"/>
    <w:rsid w:val="00EF18FF"/>
    <w:rsid w:val="00EF31B7"/>
    <w:rsid w:val="00EF5147"/>
    <w:rsid w:val="00EF62A4"/>
    <w:rsid w:val="00EF75A0"/>
    <w:rsid w:val="00EF7CB1"/>
    <w:rsid w:val="00EF7D50"/>
    <w:rsid w:val="00EF7DE6"/>
    <w:rsid w:val="00F006F9"/>
    <w:rsid w:val="00F04592"/>
    <w:rsid w:val="00F0483D"/>
    <w:rsid w:val="00F05CCE"/>
    <w:rsid w:val="00F11E21"/>
    <w:rsid w:val="00F12919"/>
    <w:rsid w:val="00F1351E"/>
    <w:rsid w:val="00F14246"/>
    <w:rsid w:val="00F147DE"/>
    <w:rsid w:val="00F150EC"/>
    <w:rsid w:val="00F21001"/>
    <w:rsid w:val="00F23711"/>
    <w:rsid w:val="00F239C6"/>
    <w:rsid w:val="00F257C4"/>
    <w:rsid w:val="00F25EF7"/>
    <w:rsid w:val="00F267F3"/>
    <w:rsid w:val="00F335E4"/>
    <w:rsid w:val="00F350A8"/>
    <w:rsid w:val="00F40FA6"/>
    <w:rsid w:val="00F4237C"/>
    <w:rsid w:val="00F431A4"/>
    <w:rsid w:val="00F43941"/>
    <w:rsid w:val="00F45F4F"/>
    <w:rsid w:val="00F54F67"/>
    <w:rsid w:val="00F5542C"/>
    <w:rsid w:val="00F55DB8"/>
    <w:rsid w:val="00F5609A"/>
    <w:rsid w:val="00F57EF9"/>
    <w:rsid w:val="00F60284"/>
    <w:rsid w:val="00F608A6"/>
    <w:rsid w:val="00F63AE0"/>
    <w:rsid w:val="00F644B0"/>
    <w:rsid w:val="00F64DAA"/>
    <w:rsid w:val="00F73FE4"/>
    <w:rsid w:val="00F76409"/>
    <w:rsid w:val="00F82B41"/>
    <w:rsid w:val="00F82DA9"/>
    <w:rsid w:val="00F8355C"/>
    <w:rsid w:val="00F84BAD"/>
    <w:rsid w:val="00F864B1"/>
    <w:rsid w:val="00F93C01"/>
    <w:rsid w:val="00F95336"/>
    <w:rsid w:val="00F96EF0"/>
    <w:rsid w:val="00F97711"/>
    <w:rsid w:val="00F97E90"/>
    <w:rsid w:val="00FA06AD"/>
    <w:rsid w:val="00FA48A3"/>
    <w:rsid w:val="00FA6426"/>
    <w:rsid w:val="00FA6564"/>
    <w:rsid w:val="00FB2CC5"/>
    <w:rsid w:val="00FB7597"/>
    <w:rsid w:val="00FB7784"/>
    <w:rsid w:val="00FC1234"/>
    <w:rsid w:val="00FC2259"/>
    <w:rsid w:val="00FC2FB9"/>
    <w:rsid w:val="00FC6935"/>
    <w:rsid w:val="00FD3890"/>
    <w:rsid w:val="00FD49E9"/>
    <w:rsid w:val="00FE20B9"/>
    <w:rsid w:val="00FE3610"/>
    <w:rsid w:val="00FE3923"/>
    <w:rsid w:val="00FE5F10"/>
    <w:rsid w:val="00FE5FAC"/>
    <w:rsid w:val="00FE78C3"/>
    <w:rsid w:val="00FF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2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725E"/>
    <w:rPr>
      <w:rFonts w:eastAsiaTheme="minorEastAsia"/>
      <w:lang w:eastAsia="ja-JP"/>
    </w:rPr>
  </w:style>
  <w:style w:type="paragraph" w:styleId="BalloonText">
    <w:name w:val="Balloon Text"/>
    <w:basedOn w:val="Normal"/>
    <w:link w:val="BalloonTextChar"/>
    <w:uiPriority w:val="99"/>
    <w:semiHidden/>
    <w:unhideWhenUsed/>
    <w:rsid w:val="0008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5E"/>
    <w:rPr>
      <w:rFonts w:ascii="Tahoma" w:hAnsi="Tahoma" w:cs="Tahoma"/>
      <w:sz w:val="16"/>
      <w:szCs w:val="16"/>
    </w:rPr>
  </w:style>
  <w:style w:type="character" w:customStyle="1" w:styleId="Heading1Char">
    <w:name w:val="Heading 1 Char"/>
    <w:basedOn w:val="DefaultParagraphFont"/>
    <w:link w:val="Heading1"/>
    <w:uiPriority w:val="9"/>
    <w:rsid w:val="00087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725E"/>
    <w:pPr>
      <w:outlineLvl w:val="9"/>
    </w:pPr>
    <w:rPr>
      <w:lang w:eastAsia="ja-JP"/>
    </w:rPr>
  </w:style>
  <w:style w:type="paragraph" w:styleId="TOC1">
    <w:name w:val="toc 1"/>
    <w:basedOn w:val="Normal"/>
    <w:next w:val="Normal"/>
    <w:autoRedefine/>
    <w:uiPriority w:val="39"/>
    <w:unhideWhenUsed/>
    <w:rsid w:val="0008725E"/>
    <w:pPr>
      <w:spacing w:after="100"/>
    </w:pPr>
  </w:style>
  <w:style w:type="character" w:styleId="Hyperlink">
    <w:name w:val="Hyperlink"/>
    <w:basedOn w:val="DefaultParagraphFont"/>
    <w:uiPriority w:val="99"/>
    <w:unhideWhenUsed/>
    <w:rsid w:val="0008725E"/>
    <w:rPr>
      <w:color w:val="0000FF" w:themeColor="hyperlink"/>
      <w:u w:val="single"/>
    </w:rPr>
  </w:style>
  <w:style w:type="paragraph" w:styleId="Header">
    <w:name w:val="header"/>
    <w:basedOn w:val="Normal"/>
    <w:link w:val="HeaderChar"/>
    <w:uiPriority w:val="99"/>
    <w:unhideWhenUsed/>
    <w:rsid w:val="0008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5E"/>
  </w:style>
  <w:style w:type="paragraph" w:styleId="Footer">
    <w:name w:val="footer"/>
    <w:basedOn w:val="Normal"/>
    <w:link w:val="FooterChar"/>
    <w:uiPriority w:val="99"/>
    <w:unhideWhenUsed/>
    <w:rsid w:val="0008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5E"/>
  </w:style>
  <w:style w:type="character" w:styleId="PlaceholderText">
    <w:name w:val="Placeholder Text"/>
    <w:basedOn w:val="DefaultParagraphFont"/>
    <w:uiPriority w:val="99"/>
    <w:semiHidden/>
    <w:rsid w:val="00BF10D7"/>
    <w:rPr>
      <w:color w:val="808080"/>
    </w:rPr>
  </w:style>
  <w:style w:type="character" w:customStyle="1" w:styleId="Heading2Char">
    <w:name w:val="Heading 2 Char"/>
    <w:basedOn w:val="DefaultParagraphFont"/>
    <w:link w:val="Heading2"/>
    <w:uiPriority w:val="9"/>
    <w:rsid w:val="00BF67A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82EBC"/>
    <w:pPr>
      <w:spacing w:after="100"/>
      <w:ind w:left="220"/>
    </w:pPr>
  </w:style>
  <w:style w:type="paragraph" w:styleId="ListParagraph">
    <w:name w:val="List Paragraph"/>
    <w:basedOn w:val="Normal"/>
    <w:uiPriority w:val="34"/>
    <w:qFormat/>
    <w:rsid w:val="00542794"/>
    <w:pPr>
      <w:ind w:left="720"/>
      <w:contextualSpacing/>
    </w:pPr>
  </w:style>
  <w:style w:type="table" w:styleId="TableGrid">
    <w:name w:val="Table Grid"/>
    <w:basedOn w:val="TableNormal"/>
    <w:uiPriority w:val="59"/>
    <w:rsid w:val="00CD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2">
    <w:name w:val="Colorful List Accent 2"/>
    <w:basedOn w:val="TableNormal"/>
    <w:uiPriority w:val="72"/>
    <w:rsid w:val="00313D4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E6678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dyText">
    <w:name w:val="BodyText"/>
    <w:basedOn w:val="Normal"/>
    <w:link w:val="BodyTextChar"/>
    <w:rsid w:val="008B51CC"/>
    <w:pPr>
      <w:spacing w:before="120" w:after="60" w:line="240" w:lineRule="auto"/>
    </w:pPr>
    <w:rPr>
      <w:rFonts w:ascii="Arial" w:eastAsia="Times New Roman" w:hAnsi="Arial" w:cs="Times New Roman"/>
      <w:szCs w:val="24"/>
    </w:rPr>
  </w:style>
  <w:style w:type="character" w:customStyle="1" w:styleId="BodyTextChar">
    <w:name w:val="BodyText Char"/>
    <w:basedOn w:val="DefaultParagraphFont"/>
    <w:link w:val="BodyText"/>
    <w:locked/>
    <w:rsid w:val="008B51CC"/>
    <w:rPr>
      <w:rFonts w:ascii="Arial" w:eastAsia="Times New Roman" w:hAnsi="Arial" w:cs="Times New Roman"/>
      <w:szCs w:val="24"/>
    </w:rPr>
  </w:style>
  <w:style w:type="character" w:styleId="CommentReference">
    <w:name w:val="annotation reference"/>
    <w:basedOn w:val="DefaultParagraphFont"/>
    <w:uiPriority w:val="99"/>
    <w:semiHidden/>
    <w:unhideWhenUsed/>
    <w:rsid w:val="00666170"/>
    <w:rPr>
      <w:sz w:val="16"/>
      <w:szCs w:val="16"/>
    </w:rPr>
  </w:style>
  <w:style w:type="paragraph" w:styleId="CommentText">
    <w:name w:val="annotation text"/>
    <w:basedOn w:val="Normal"/>
    <w:link w:val="CommentTextChar"/>
    <w:uiPriority w:val="99"/>
    <w:semiHidden/>
    <w:unhideWhenUsed/>
    <w:rsid w:val="00666170"/>
    <w:pPr>
      <w:spacing w:line="240" w:lineRule="auto"/>
    </w:pPr>
    <w:rPr>
      <w:sz w:val="20"/>
      <w:szCs w:val="20"/>
    </w:rPr>
  </w:style>
  <w:style w:type="character" w:customStyle="1" w:styleId="CommentTextChar">
    <w:name w:val="Comment Text Char"/>
    <w:basedOn w:val="DefaultParagraphFont"/>
    <w:link w:val="CommentText"/>
    <w:uiPriority w:val="99"/>
    <w:semiHidden/>
    <w:rsid w:val="00666170"/>
    <w:rPr>
      <w:sz w:val="20"/>
      <w:szCs w:val="20"/>
    </w:rPr>
  </w:style>
  <w:style w:type="paragraph" w:styleId="CommentSubject">
    <w:name w:val="annotation subject"/>
    <w:basedOn w:val="CommentText"/>
    <w:next w:val="CommentText"/>
    <w:link w:val="CommentSubjectChar"/>
    <w:uiPriority w:val="99"/>
    <w:semiHidden/>
    <w:unhideWhenUsed/>
    <w:rsid w:val="00666170"/>
    <w:rPr>
      <w:b/>
      <w:bCs/>
    </w:rPr>
  </w:style>
  <w:style w:type="character" w:customStyle="1" w:styleId="CommentSubjectChar">
    <w:name w:val="Comment Subject Char"/>
    <w:basedOn w:val="CommentTextChar"/>
    <w:link w:val="CommentSubject"/>
    <w:uiPriority w:val="99"/>
    <w:semiHidden/>
    <w:rsid w:val="00666170"/>
    <w:rPr>
      <w:b/>
      <w:bCs/>
      <w:sz w:val="20"/>
      <w:szCs w:val="20"/>
    </w:rPr>
  </w:style>
  <w:style w:type="table" w:styleId="LightShading-Accent6">
    <w:name w:val="Light Shading Accent 6"/>
    <w:basedOn w:val="TableNormal"/>
    <w:uiPriority w:val="60"/>
    <w:rsid w:val="00D04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2">
    <w:name w:val="Medium Shading 2 Accent 2"/>
    <w:basedOn w:val="TableNormal"/>
    <w:uiPriority w:val="64"/>
    <w:rsid w:val="00D04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D04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2">
    <w:name w:val="Medium Grid 3 Accent 2"/>
    <w:basedOn w:val="TableNormal"/>
    <w:uiPriority w:val="69"/>
    <w:rsid w:val="00D04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1">
    <w:name w:val="Colorful List Accent 1"/>
    <w:basedOn w:val="TableNormal"/>
    <w:uiPriority w:val="72"/>
    <w:rsid w:val="00D04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AB238F"/>
    <w:rPr>
      <w:color w:val="800080" w:themeColor="followedHyperlink"/>
      <w:u w:val="single"/>
    </w:rPr>
  </w:style>
  <w:style w:type="paragraph" w:styleId="NormalWeb">
    <w:name w:val="Normal (Web)"/>
    <w:basedOn w:val="Normal"/>
    <w:uiPriority w:val="99"/>
    <w:rsid w:val="00907DB1"/>
    <w:pPr>
      <w:spacing w:before="100" w:beforeAutospacing="1" w:after="100" w:afterAutospacing="1" w:line="240" w:lineRule="auto"/>
    </w:pPr>
    <w:rPr>
      <w:rFonts w:ascii="Verdana" w:eastAsia="Times New Roman" w:hAnsi="Verdana" w:cs="Verdana"/>
      <w:sz w:val="20"/>
      <w:szCs w:val="20"/>
    </w:rPr>
  </w:style>
  <w:style w:type="table" w:styleId="LightShading">
    <w:name w:val="Light Shading"/>
    <w:basedOn w:val="TableNormal"/>
    <w:uiPriority w:val="60"/>
    <w:rsid w:val="005F74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0C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F73F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ypewriter">
    <w:name w:val="Typewriter"/>
    <w:uiPriority w:val="99"/>
    <w:rsid w:val="00687B44"/>
    <w:rPr>
      <w:rFonts w:ascii="Courier New" w:hAnsi="Courier New" w:cs="Courier New"/>
      <w:sz w:val="20"/>
      <w:szCs w:val="20"/>
    </w:rPr>
  </w:style>
  <w:style w:type="table" w:styleId="MediumGrid1-Accent1">
    <w:name w:val="Medium Grid 1 Accent 1"/>
    <w:basedOn w:val="TableNormal"/>
    <w:uiPriority w:val="67"/>
    <w:rsid w:val="00687B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B44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5">
    <w:name w:val="Colorful Shading Accent 5"/>
    <w:basedOn w:val="TableNormal"/>
    <w:uiPriority w:val="71"/>
    <w:rsid w:val="004E401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4E401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2">
    <w:name w:val="Medium List 2"/>
    <w:basedOn w:val="TableNormal"/>
    <w:uiPriority w:val="66"/>
    <w:rsid w:val="005C68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2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725E"/>
    <w:rPr>
      <w:rFonts w:eastAsiaTheme="minorEastAsia"/>
      <w:lang w:eastAsia="ja-JP"/>
    </w:rPr>
  </w:style>
  <w:style w:type="paragraph" w:styleId="BalloonText">
    <w:name w:val="Balloon Text"/>
    <w:basedOn w:val="Normal"/>
    <w:link w:val="BalloonTextChar"/>
    <w:uiPriority w:val="99"/>
    <w:semiHidden/>
    <w:unhideWhenUsed/>
    <w:rsid w:val="0008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5E"/>
    <w:rPr>
      <w:rFonts w:ascii="Tahoma" w:hAnsi="Tahoma" w:cs="Tahoma"/>
      <w:sz w:val="16"/>
      <w:szCs w:val="16"/>
    </w:rPr>
  </w:style>
  <w:style w:type="character" w:customStyle="1" w:styleId="Heading1Char">
    <w:name w:val="Heading 1 Char"/>
    <w:basedOn w:val="DefaultParagraphFont"/>
    <w:link w:val="Heading1"/>
    <w:uiPriority w:val="9"/>
    <w:rsid w:val="000872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725E"/>
    <w:pPr>
      <w:outlineLvl w:val="9"/>
    </w:pPr>
    <w:rPr>
      <w:lang w:eastAsia="ja-JP"/>
    </w:rPr>
  </w:style>
  <w:style w:type="paragraph" w:styleId="TOC1">
    <w:name w:val="toc 1"/>
    <w:basedOn w:val="Normal"/>
    <w:next w:val="Normal"/>
    <w:autoRedefine/>
    <w:uiPriority w:val="39"/>
    <w:unhideWhenUsed/>
    <w:rsid w:val="0008725E"/>
    <w:pPr>
      <w:spacing w:after="100"/>
    </w:pPr>
  </w:style>
  <w:style w:type="character" w:styleId="Hyperlink">
    <w:name w:val="Hyperlink"/>
    <w:basedOn w:val="DefaultParagraphFont"/>
    <w:uiPriority w:val="99"/>
    <w:unhideWhenUsed/>
    <w:rsid w:val="0008725E"/>
    <w:rPr>
      <w:color w:val="0000FF" w:themeColor="hyperlink"/>
      <w:u w:val="single"/>
    </w:rPr>
  </w:style>
  <w:style w:type="paragraph" w:styleId="Header">
    <w:name w:val="header"/>
    <w:basedOn w:val="Normal"/>
    <w:link w:val="HeaderChar"/>
    <w:uiPriority w:val="99"/>
    <w:unhideWhenUsed/>
    <w:rsid w:val="0008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5E"/>
  </w:style>
  <w:style w:type="paragraph" w:styleId="Footer">
    <w:name w:val="footer"/>
    <w:basedOn w:val="Normal"/>
    <w:link w:val="FooterChar"/>
    <w:uiPriority w:val="99"/>
    <w:unhideWhenUsed/>
    <w:rsid w:val="0008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5E"/>
  </w:style>
  <w:style w:type="character" w:styleId="PlaceholderText">
    <w:name w:val="Placeholder Text"/>
    <w:basedOn w:val="DefaultParagraphFont"/>
    <w:uiPriority w:val="99"/>
    <w:semiHidden/>
    <w:rsid w:val="00BF10D7"/>
    <w:rPr>
      <w:color w:val="808080"/>
    </w:rPr>
  </w:style>
  <w:style w:type="character" w:customStyle="1" w:styleId="Heading2Char">
    <w:name w:val="Heading 2 Char"/>
    <w:basedOn w:val="DefaultParagraphFont"/>
    <w:link w:val="Heading2"/>
    <w:uiPriority w:val="9"/>
    <w:rsid w:val="00BF67A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82EBC"/>
    <w:pPr>
      <w:spacing w:after="100"/>
      <w:ind w:left="220"/>
    </w:pPr>
  </w:style>
  <w:style w:type="paragraph" w:styleId="ListParagraph">
    <w:name w:val="List Paragraph"/>
    <w:basedOn w:val="Normal"/>
    <w:uiPriority w:val="34"/>
    <w:qFormat/>
    <w:rsid w:val="00542794"/>
    <w:pPr>
      <w:ind w:left="720"/>
      <w:contextualSpacing/>
    </w:pPr>
  </w:style>
  <w:style w:type="table" w:styleId="TableGrid">
    <w:name w:val="Table Grid"/>
    <w:basedOn w:val="TableNormal"/>
    <w:uiPriority w:val="59"/>
    <w:rsid w:val="00CD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2">
    <w:name w:val="Colorful List Accent 2"/>
    <w:basedOn w:val="TableNormal"/>
    <w:uiPriority w:val="72"/>
    <w:rsid w:val="00313D4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E6678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dyText">
    <w:name w:val="BodyText"/>
    <w:basedOn w:val="Normal"/>
    <w:link w:val="BodyTextChar"/>
    <w:rsid w:val="008B51CC"/>
    <w:pPr>
      <w:spacing w:before="120" w:after="60" w:line="240" w:lineRule="auto"/>
    </w:pPr>
    <w:rPr>
      <w:rFonts w:ascii="Arial" w:eastAsia="Times New Roman" w:hAnsi="Arial" w:cs="Times New Roman"/>
      <w:szCs w:val="24"/>
    </w:rPr>
  </w:style>
  <w:style w:type="character" w:customStyle="1" w:styleId="BodyTextChar">
    <w:name w:val="BodyText Char"/>
    <w:basedOn w:val="DefaultParagraphFont"/>
    <w:link w:val="BodyText"/>
    <w:locked/>
    <w:rsid w:val="008B51CC"/>
    <w:rPr>
      <w:rFonts w:ascii="Arial" w:eastAsia="Times New Roman" w:hAnsi="Arial" w:cs="Times New Roman"/>
      <w:szCs w:val="24"/>
    </w:rPr>
  </w:style>
  <w:style w:type="character" w:styleId="CommentReference">
    <w:name w:val="annotation reference"/>
    <w:basedOn w:val="DefaultParagraphFont"/>
    <w:uiPriority w:val="99"/>
    <w:semiHidden/>
    <w:unhideWhenUsed/>
    <w:rsid w:val="00666170"/>
    <w:rPr>
      <w:sz w:val="16"/>
      <w:szCs w:val="16"/>
    </w:rPr>
  </w:style>
  <w:style w:type="paragraph" w:styleId="CommentText">
    <w:name w:val="annotation text"/>
    <w:basedOn w:val="Normal"/>
    <w:link w:val="CommentTextChar"/>
    <w:uiPriority w:val="99"/>
    <w:semiHidden/>
    <w:unhideWhenUsed/>
    <w:rsid w:val="00666170"/>
    <w:pPr>
      <w:spacing w:line="240" w:lineRule="auto"/>
    </w:pPr>
    <w:rPr>
      <w:sz w:val="20"/>
      <w:szCs w:val="20"/>
    </w:rPr>
  </w:style>
  <w:style w:type="character" w:customStyle="1" w:styleId="CommentTextChar">
    <w:name w:val="Comment Text Char"/>
    <w:basedOn w:val="DefaultParagraphFont"/>
    <w:link w:val="CommentText"/>
    <w:uiPriority w:val="99"/>
    <w:semiHidden/>
    <w:rsid w:val="00666170"/>
    <w:rPr>
      <w:sz w:val="20"/>
      <w:szCs w:val="20"/>
    </w:rPr>
  </w:style>
  <w:style w:type="paragraph" w:styleId="CommentSubject">
    <w:name w:val="annotation subject"/>
    <w:basedOn w:val="CommentText"/>
    <w:next w:val="CommentText"/>
    <w:link w:val="CommentSubjectChar"/>
    <w:uiPriority w:val="99"/>
    <w:semiHidden/>
    <w:unhideWhenUsed/>
    <w:rsid w:val="00666170"/>
    <w:rPr>
      <w:b/>
      <w:bCs/>
    </w:rPr>
  </w:style>
  <w:style w:type="character" w:customStyle="1" w:styleId="CommentSubjectChar">
    <w:name w:val="Comment Subject Char"/>
    <w:basedOn w:val="CommentTextChar"/>
    <w:link w:val="CommentSubject"/>
    <w:uiPriority w:val="99"/>
    <w:semiHidden/>
    <w:rsid w:val="00666170"/>
    <w:rPr>
      <w:b/>
      <w:bCs/>
      <w:sz w:val="20"/>
      <w:szCs w:val="20"/>
    </w:rPr>
  </w:style>
  <w:style w:type="table" w:styleId="LightShading-Accent6">
    <w:name w:val="Light Shading Accent 6"/>
    <w:basedOn w:val="TableNormal"/>
    <w:uiPriority w:val="60"/>
    <w:rsid w:val="00D04E8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2">
    <w:name w:val="Medium Shading 2 Accent 2"/>
    <w:basedOn w:val="TableNormal"/>
    <w:uiPriority w:val="64"/>
    <w:rsid w:val="00D04E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D04E8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2">
    <w:name w:val="Medium Grid 3 Accent 2"/>
    <w:basedOn w:val="TableNormal"/>
    <w:uiPriority w:val="69"/>
    <w:rsid w:val="00D04E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1">
    <w:name w:val="Colorful List Accent 1"/>
    <w:basedOn w:val="TableNormal"/>
    <w:uiPriority w:val="72"/>
    <w:rsid w:val="00D04E8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AB238F"/>
    <w:rPr>
      <w:color w:val="800080" w:themeColor="followedHyperlink"/>
      <w:u w:val="single"/>
    </w:rPr>
  </w:style>
  <w:style w:type="paragraph" w:styleId="NormalWeb">
    <w:name w:val="Normal (Web)"/>
    <w:basedOn w:val="Normal"/>
    <w:uiPriority w:val="99"/>
    <w:rsid w:val="00907DB1"/>
    <w:pPr>
      <w:spacing w:before="100" w:beforeAutospacing="1" w:after="100" w:afterAutospacing="1" w:line="240" w:lineRule="auto"/>
    </w:pPr>
    <w:rPr>
      <w:rFonts w:ascii="Verdana" w:eastAsia="Times New Roman" w:hAnsi="Verdana" w:cs="Verdana"/>
      <w:sz w:val="20"/>
      <w:szCs w:val="20"/>
    </w:rPr>
  </w:style>
  <w:style w:type="table" w:styleId="LightShading">
    <w:name w:val="Light Shading"/>
    <w:basedOn w:val="TableNormal"/>
    <w:uiPriority w:val="60"/>
    <w:rsid w:val="005F74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0C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F73F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ypewriter">
    <w:name w:val="Typewriter"/>
    <w:uiPriority w:val="99"/>
    <w:rsid w:val="00687B44"/>
    <w:rPr>
      <w:rFonts w:ascii="Courier New" w:hAnsi="Courier New" w:cs="Courier New"/>
      <w:sz w:val="20"/>
      <w:szCs w:val="20"/>
    </w:rPr>
  </w:style>
  <w:style w:type="table" w:styleId="MediumGrid1-Accent1">
    <w:name w:val="Medium Grid 1 Accent 1"/>
    <w:basedOn w:val="TableNormal"/>
    <w:uiPriority w:val="67"/>
    <w:rsid w:val="00687B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B449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5">
    <w:name w:val="Colorful Shading Accent 5"/>
    <w:basedOn w:val="TableNormal"/>
    <w:uiPriority w:val="71"/>
    <w:rsid w:val="004E401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4E401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2">
    <w:name w:val="Medium List 2"/>
    <w:basedOn w:val="TableNormal"/>
    <w:uiPriority w:val="66"/>
    <w:rsid w:val="005C68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0652">
      <w:bodyDiv w:val="1"/>
      <w:marLeft w:val="0"/>
      <w:marRight w:val="0"/>
      <w:marTop w:val="0"/>
      <w:marBottom w:val="0"/>
      <w:divBdr>
        <w:top w:val="none" w:sz="0" w:space="0" w:color="auto"/>
        <w:left w:val="none" w:sz="0" w:space="0" w:color="auto"/>
        <w:bottom w:val="none" w:sz="0" w:space="0" w:color="auto"/>
        <w:right w:val="none" w:sz="0" w:space="0" w:color="auto"/>
      </w:divBdr>
    </w:div>
    <w:div w:id="1835560882">
      <w:bodyDiv w:val="1"/>
      <w:marLeft w:val="0"/>
      <w:marRight w:val="0"/>
      <w:marTop w:val="0"/>
      <w:marBottom w:val="0"/>
      <w:divBdr>
        <w:top w:val="none" w:sz="0" w:space="0" w:color="auto"/>
        <w:left w:val="none" w:sz="0" w:space="0" w:color="auto"/>
        <w:bottom w:val="none" w:sz="0" w:space="0" w:color="auto"/>
        <w:right w:val="none" w:sz="0" w:space="0" w:color="auto"/>
      </w:divBdr>
    </w:div>
    <w:div w:id="21039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consumerization.techtarget.com/definition/network-access-protection-NA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technet.microsoft.com/en-us/magazine/dn170431.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mware.com/files/pdf/partners/pure-storage/VMware-increase-vdi-performance-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2015-03-16T00:00:00</PublishDate>
  <Abstract>[Type a brief summary of what the project plan is all about.  Example: A Plan that will improve our IT infrastructure.]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20F2D2-49C3-45BC-9048-968D0145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Happy Health Systems</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Health Systems</dc:title>
  <dc:subject>VDI Deployment</dc:subject>
  <dc:creator>[David Magnaterra]</dc:creator>
  <cp:lastModifiedBy>k30167</cp:lastModifiedBy>
  <cp:revision>38</cp:revision>
  <dcterms:created xsi:type="dcterms:W3CDTF">2015-03-12T12:56:00Z</dcterms:created>
  <dcterms:modified xsi:type="dcterms:W3CDTF">2015-08-26T13:38:00Z</dcterms:modified>
</cp:coreProperties>
</file>